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D6" w:rsidRPr="001711D6" w:rsidRDefault="001711D6" w:rsidP="00AA2FCB">
      <w:pPr>
        <w:spacing w:line="0" w:lineRule="atLeast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1711D6" w:rsidRPr="001711D6" w:rsidRDefault="001711D6" w:rsidP="00AA2FCB">
      <w:pPr>
        <w:spacing w:line="193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Приказ Министра образования</w:t>
      </w:r>
    </w:p>
    <w:p w:rsidR="001711D6" w:rsidRPr="001711D6" w:rsidRDefault="001711D6" w:rsidP="00AA2FCB">
      <w:pPr>
        <w:spacing w:line="223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Республики Беларусь</w:t>
      </w:r>
    </w:p>
    <w:p w:rsidR="001711D6" w:rsidRPr="001711D6" w:rsidRDefault="001711D6" w:rsidP="00AA2FCB">
      <w:pPr>
        <w:spacing w:line="224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от 30.10.2018 №765</w:t>
      </w:r>
    </w:p>
    <w:p w:rsidR="001711D6" w:rsidRPr="001711D6" w:rsidRDefault="001711D6" w:rsidP="001711D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711D6" w:rsidRPr="001711D6" w:rsidRDefault="001711D6" w:rsidP="001711D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0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A256E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Праграма ўступных іспытаў</w:t>
      </w:r>
    </w:p>
    <w:p w:rsidR="001711D6" w:rsidRPr="001711D6" w:rsidRDefault="001711D6" w:rsidP="00A256E6">
      <w:pPr>
        <w:spacing w:line="19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па вучэбным прадмеце «Беларуская літаратура»</w:t>
      </w:r>
    </w:p>
    <w:p w:rsidR="001711D6" w:rsidRPr="001711D6" w:rsidRDefault="001711D6" w:rsidP="001711D6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6E6" w:rsidRDefault="001711D6" w:rsidP="00A256E6">
      <w:pPr>
        <w:spacing w:line="0" w:lineRule="atLeast"/>
        <w:ind w:right="2960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для асоб, якія маюць агульную сярэднюю адукацыю, для атрымання вышэйшай адукацыі І ступені ці сярэдняй спецыяльнай адукацыі, </w:t>
      </w:r>
    </w:p>
    <w:p w:rsidR="001711D6" w:rsidRPr="001711D6" w:rsidRDefault="001711D6" w:rsidP="00A256E6">
      <w:pPr>
        <w:spacing w:line="0" w:lineRule="atLeast"/>
        <w:ind w:right="2960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2019 год</w:t>
      </w:r>
    </w:p>
    <w:p w:rsidR="001711D6" w:rsidRPr="001711D6" w:rsidRDefault="001711D6" w:rsidP="001711D6">
      <w:pPr>
        <w:spacing w:line="20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0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37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right="-13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ТЛУМАЧАЛЬНАЯ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ЗАП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ІСКА</w:t>
      </w:r>
    </w:p>
    <w:p w:rsidR="001711D6" w:rsidRPr="001711D6" w:rsidRDefault="001711D6" w:rsidP="001711D6">
      <w:pPr>
        <w:spacing w:line="35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7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Праграма ўступных іспытаў па вучэбным прадмеце «Беларуская літаратура» прызначана для асоб, якія паступаюць ва ўстановы сярэдняй спецыяльнай і (або) вышэйшай адукацыі.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5" w:lineRule="auto"/>
        <w:ind w:right="36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Праграма структуравана ў адпаведнасці з асноўнымі змястоўнымі лініямі літаратурнай адукацыі.</w:t>
      </w:r>
    </w:p>
    <w:p w:rsidR="001711D6" w:rsidRPr="001711D6" w:rsidRDefault="001711D6" w:rsidP="001711D6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7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Праграма ўключае пералік твораў вуснай народнай творчасці і мастацкай літаратуры, звесткі пра асноўныя перыяды беларускага і сусветнага мастацкага працэсу, звесткі аб жыцці і творчасці вядомых майстроў слова, асноўныя тэарэтыка-літаратурныя паняцці.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Літаратурныя творы адабраны з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ікам іх мастацкай і агульначалавечай значнасці, выхаваўчай каштоўнасці, месца ў творчасці пісьменніка і ў гісторыі літаратуры, актуальнасці для нашага часу. Пры гэтым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ічваліся гуманістычны сэнс твораў, дыялектычная сувязь сацыяльнага, канкрэтна-гістарычнага і агульначалавечага ў іх, мастацкая своеасаблівасць, аўтарская пазіцыя.</w:t>
      </w:r>
    </w:p>
    <w:p w:rsidR="001711D6" w:rsidRPr="001711D6" w:rsidRDefault="001711D6" w:rsidP="001711D6">
      <w:pPr>
        <w:spacing w:line="35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ПАТРАБАВАННІ ДА ПАДРЫХТОЎ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 АБІТУРЫЕНТАЎ</w:t>
      </w:r>
    </w:p>
    <w:p w:rsidR="001711D6" w:rsidRPr="001711D6" w:rsidRDefault="001711D6" w:rsidP="001711D6">
      <w:pPr>
        <w:spacing w:line="34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На ўступных іспытах абітурыент павінен </w:t>
      </w:r>
      <w:r w:rsidRPr="001711D6">
        <w:rPr>
          <w:rFonts w:ascii="Times New Roman" w:eastAsia="Times New Roman" w:hAnsi="Times New Roman" w:cs="Times New Roman"/>
          <w:i/>
          <w:sz w:val="28"/>
          <w:szCs w:val="28"/>
        </w:rPr>
        <w:t>ведаць:</w:t>
      </w:r>
    </w:p>
    <w:p w:rsidR="001711D6" w:rsidRPr="001711D6" w:rsidRDefault="001711D6" w:rsidP="001711D6">
      <w:pPr>
        <w:spacing w:line="3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numPr>
          <w:ilvl w:val="0"/>
          <w:numId w:val="1"/>
        </w:numPr>
        <w:tabs>
          <w:tab w:val="clear" w:pos="360"/>
          <w:tab w:val="num" w:pos="709"/>
        </w:tabs>
        <w:spacing w:line="226" w:lineRule="auto"/>
        <w:ind w:right="120" w:firstLine="709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асноўныя этапы і заканамернасці развіцця беларускай літаратуры (ад старажытных часоў да сучаснасці);</w:t>
      </w:r>
    </w:p>
    <w:p w:rsidR="001711D6" w:rsidRPr="001711D6" w:rsidRDefault="001711D6" w:rsidP="001711D6">
      <w:pPr>
        <w:tabs>
          <w:tab w:val="num" w:pos="709"/>
        </w:tabs>
        <w:spacing w:line="39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1711D6" w:rsidRPr="001711D6" w:rsidRDefault="001711D6" w:rsidP="001711D6">
      <w:pPr>
        <w:numPr>
          <w:ilvl w:val="0"/>
          <w:numId w:val="1"/>
        </w:numPr>
        <w:tabs>
          <w:tab w:val="clear" w:pos="360"/>
          <w:tab w:val="num" w:pos="709"/>
        </w:tabs>
        <w:spacing w:line="231" w:lineRule="auto"/>
        <w:ind w:right="12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сутнасць і характэрныя асаблівасці асноўных мастацкіх сістэм (барока, класіцызм, асветніцтва, сентыменталізм, рамантызм, рэалізм, мадэрнізм), родаў і жанраў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ітаратуры;</w:t>
      </w:r>
    </w:p>
    <w:p w:rsidR="001711D6" w:rsidRPr="001711D6" w:rsidRDefault="001711D6" w:rsidP="001711D6">
      <w:pPr>
        <w:tabs>
          <w:tab w:val="num" w:pos="709"/>
        </w:tabs>
        <w:spacing w:line="38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1711D6" w:rsidRPr="00A256E6" w:rsidRDefault="001711D6" w:rsidP="00A256E6">
      <w:pPr>
        <w:numPr>
          <w:ilvl w:val="0"/>
          <w:numId w:val="1"/>
        </w:numPr>
        <w:tabs>
          <w:tab w:val="clear" w:pos="360"/>
          <w:tab w:val="num" w:pos="709"/>
        </w:tabs>
        <w:spacing w:line="226" w:lineRule="auto"/>
        <w:ind w:right="120" w:firstLine="709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найбольш важныя звесткі пра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вы і творчы шлях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ісьменнікаў, творчасць якіх вывучаецца манаграфічна;</w:t>
      </w:r>
    </w:p>
    <w:p w:rsidR="001711D6" w:rsidRPr="001711D6" w:rsidRDefault="001711D6" w:rsidP="001711D6">
      <w:pPr>
        <w:numPr>
          <w:ilvl w:val="0"/>
          <w:numId w:val="1"/>
        </w:numPr>
        <w:tabs>
          <w:tab w:val="clear" w:pos="360"/>
          <w:tab w:val="num" w:pos="709"/>
        </w:tabs>
        <w:spacing w:line="233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змест, праблематыку, сістэму вобразаў, сюжэтна-кампазіцыйныя асаблівасці твораў, якія ва ўстановах агульнай сярэдняй адукацыі вывучаліся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lastRenderedPageBreak/>
        <w:t>тэкстуальна, іх канкрэтна-гістарычнае, нацыянальнае і агульначалавечае значэнне;</w:t>
      </w:r>
    </w:p>
    <w:p w:rsidR="001711D6" w:rsidRPr="001711D6" w:rsidRDefault="001711D6" w:rsidP="001711D6">
      <w:pPr>
        <w:tabs>
          <w:tab w:val="num" w:pos="709"/>
        </w:tabs>
        <w:spacing w:line="40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1711D6" w:rsidRPr="001711D6" w:rsidRDefault="001711D6" w:rsidP="001711D6">
      <w:pPr>
        <w:numPr>
          <w:ilvl w:val="0"/>
          <w:numId w:val="1"/>
        </w:numPr>
        <w:tabs>
          <w:tab w:val="clear" w:pos="360"/>
          <w:tab w:val="num" w:pos="709"/>
        </w:tabs>
        <w:spacing w:line="235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неабходны мінімум звестак па тэорыі літаратуры, патрэбных для аналізу і ацэнкі мастацкіх твораў (змест і форма; сюжэт, кампазіцыя; тэматыка, праблематыка, пафас твора); адметнасці паэзіі і прозы як асноўных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ідаў (тыпаў) літаратурнай творчасці; сродкі мастацкай выразнасці; асноўныя паняцці вершаскладання (рытм, рыфма, страфа, вершаваны памер).</w:t>
      </w:r>
    </w:p>
    <w:p w:rsidR="001711D6" w:rsidRPr="001711D6" w:rsidRDefault="001711D6" w:rsidP="001711D6">
      <w:pPr>
        <w:tabs>
          <w:tab w:val="num" w:pos="709"/>
        </w:tabs>
        <w:spacing w:line="7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1711D6" w:rsidRPr="001711D6" w:rsidRDefault="001711D6" w:rsidP="001711D6">
      <w:pPr>
        <w:tabs>
          <w:tab w:val="num" w:pos="709"/>
        </w:tabs>
        <w:spacing w:line="237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Абітурыент павінен </w:t>
      </w:r>
      <w:r w:rsidRPr="001711D6">
        <w:rPr>
          <w:rFonts w:ascii="Times New Roman" w:eastAsia="Times New Roman" w:hAnsi="Times New Roman" w:cs="Times New Roman"/>
          <w:i/>
          <w:sz w:val="28"/>
          <w:szCs w:val="28"/>
        </w:rPr>
        <w:t>умець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1D6" w:rsidRPr="001711D6" w:rsidRDefault="001711D6" w:rsidP="001711D6">
      <w:pPr>
        <w:tabs>
          <w:tab w:val="num" w:pos="709"/>
        </w:tabs>
        <w:spacing w:line="13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1711D6" w:rsidRPr="001711D6" w:rsidRDefault="001711D6" w:rsidP="001711D6">
      <w:pPr>
        <w:tabs>
          <w:tab w:val="num" w:pos="709"/>
        </w:tabs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– даваць ідэйна-эстэтычную ацэнку прачытаным творам і абгрунтоўваць яе;</w:t>
      </w:r>
    </w:p>
    <w:p w:rsidR="001711D6" w:rsidRPr="001711D6" w:rsidRDefault="001711D6" w:rsidP="001711D6">
      <w:pPr>
        <w:tabs>
          <w:tab w:val="num" w:pos="709"/>
        </w:tabs>
        <w:spacing w:line="16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1711D6" w:rsidRPr="001711D6" w:rsidRDefault="001711D6" w:rsidP="001711D6">
      <w:pPr>
        <w:tabs>
          <w:tab w:val="num" w:pos="709"/>
        </w:tabs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– выяўляць характэрныя родавыя і жанравыя, стыл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выя асаблівасці вывучаных твораў;</w:t>
      </w:r>
    </w:p>
    <w:p w:rsidR="001711D6" w:rsidRPr="001711D6" w:rsidRDefault="001711D6" w:rsidP="001711D6">
      <w:pPr>
        <w:tabs>
          <w:tab w:val="num" w:pos="709"/>
        </w:tabs>
        <w:spacing w:line="10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1711D6" w:rsidRPr="001711D6" w:rsidRDefault="001711D6" w:rsidP="001711D6">
      <w:pPr>
        <w:tabs>
          <w:tab w:val="num" w:pos="709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– аналізаваць сюжэтна-кампазіцыйныя асаблівасці вывучаных твораў, характарызаваць герояў эпічных і драматычных твораў, а таксама вызначаць важнейшыя адметнасці лірычных герояў тых твораў, якія вывучаліся тэкстуальна;</w:t>
      </w:r>
    </w:p>
    <w:p w:rsidR="001711D6" w:rsidRPr="001711D6" w:rsidRDefault="001711D6" w:rsidP="001711D6">
      <w:pPr>
        <w:tabs>
          <w:tab w:val="num" w:pos="709"/>
        </w:tabs>
        <w:spacing w:line="14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1711D6" w:rsidRPr="001711D6" w:rsidRDefault="001711D6" w:rsidP="001711D6">
      <w:pPr>
        <w:tabs>
          <w:tab w:val="num" w:pos="709"/>
        </w:tabs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– выяўляць асноўныя адметнасці стылю (творчай індывідуальнасці)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ісьменніка;</w:t>
      </w:r>
    </w:p>
    <w:p w:rsidR="001711D6" w:rsidRPr="001711D6" w:rsidRDefault="001711D6" w:rsidP="001711D6">
      <w:pPr>
        <w:tabs>
          <w:tab w:val="num" w:pos="709"/>
        </w:tabs>
        <w:spacing w:line="10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1711D6" w:rsidRPr="001711D6" w:rsidRDefault="001711D6" w:rsidP="001711D6">
      <w:pPr>
        <w:tabs>
          <w:tab w:val="num" w:pos="709"/>
        </w:tabs>
        <w:spacing w:line="236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– перадаваць блізка да тэксту або цытаваць урыўкі з твораў, якія прапанаваны вучэбнай праграмай для завучвання на памяць.</w:t>
      </w:r>
    </w:p>
    <w:p w:rsidR="001711D6" w:rsidRPr="001711D6" w:rsidRDefault="001711D6" w:rsidP="001711D6">
      <w:pPr>
        <w:tabs>
          <w:tab w:val="num" w:pos="709"/>
        </w:tabs>
        <w:spacing w:line="13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1711D6" w:rsidRPr="001711D6" w:rsidRDefault="001711D6" w:rsidP="001711D6">
      <w:pPr>
        <w:tabs>
          <w:tab w:val="num" w:pos="709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Адказ павінен быць прадуманым, звязным, паслядоўным. Маўленне абітурыента на ўступных іспытах па беларускай літаратуры павінна вызначацца дакладнасцю, правільнасцю, аргументаванасцю, выразнасцю, лексічным багаццем.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ічваючы спецыфіку беларускай літаратуры як вучэбнага прадмета, выказванне можа мець рысы мэтазгоднай эмацыянальнасці, вобразнасці, а таксама індывідуальна-творчыя элементы.</w:t>
      </w:r>
    </w:p>
    <w:p w:rsidR="001711D6" w:rsidRPr="001711D6" w:rsidRDefault="001711D6" w:rsidP="001711D6">
      <w:pPr>
        <w:spacing w:line="34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right="-25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ЗМЕСТ ВУЧЭБНАГА МАТЭРЫЯЛУ</w:t>
      </w:r>
    </w:p>
    <w:p w:rsidR="001711D6" w:rsidRPr="001711D6" w:rsidRDefault="001711D6" w:rsidP="001711D6">
      <w:pPr>
        <w:spacing w:line="34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Фальклор і літаратура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Спецыфіка фальклору як мастацтва слова. Асноўныя фальклорныя жанры (казкі, легенды, паданні, песні і інш.). Беларуская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народная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творчасць як крыніца станаўлення і ўзбагачэння літаратуры.</w:t>
      </w:r>
    </w:p>
    <w:p w:rsidR="001711D6" w:rsidRPr="001711D6" w:rsidRDefault="001711D6" w:rsidP="001711D6">
      <w:pPr>
        <w:spacing w:line="34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Літаратура эпохі Сярэднявечча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4730AD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Агульная характарыстыка літаратуры Сярэднявечча. Пачатковы перыяд развіцця славянскай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ісьменнасці (ХІ–ХІІ стст.); тэматычная і жанравая разнастайнасць перакладной і арыгінальнай літаратуры.</w:t>
      </w:r>
      <w:r w:rsidR="004730AD">
        <w:rPr>
          <w:rFonts w:ascii="Times New Roman" w:eastAsia="Times New Roman" w:hAnsi="Times New Roman" w:cs="Times New Roman"/>
          <w:sz w:val="28"/>
          <w:szCs w:val="28"/>
        </w:rPr>
        <w:t xml:space="preserve"> Жыццё</w:t>
      </w:r>
      <w:bookmarkStart w:id="1" w:name="page168"/>
      <w:bookmarkEnd w:id="1"/>
      <w:r w:rsidR="004730AD" w:rsidRPr="0047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дзейнасць беларускай асветніцы Ефрасінні Полацкай (паводле «Жыція Ефрасінні Полацкай»). Кірыла Тураўскі – прамоўца і пісьменнік. Беларускія летапісы як вытокі мастацкай прозы («Летапіс вялікіх княз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ў літоўскіх», «Беларуска-літоўскі летапіс 1430–1446 гг.» – урывак «Пахвала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ітаўту»).</w:t>
      </w:r>
    </w:p>
    <w:p w:rsidR="001711D6" w:rsidRPr="001711D6" w:rsidRDefault="001711D6" w:rsidP="001711D6">
      <w:pPr>
        <w:spacing w:line="34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right="-25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Літаратура эпохі Адраджэння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lastRenderedPageBreak/>
        <w:t>Агульная характарыстыка літаратуры эпохі Адраджэння (ХІV–XVI стст.).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Францыск Скарына – першадрукар і асветнік, яго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і творчая дзейнасць. Імкненне Францыска Скарыны наблізіць кні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гу да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народа (прадмовы, старабеларуская мова, тлумачэнні). Агульначалавечы змест прадмоў да кні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«Юдзіф», «Іоў». Агульнаславянскае і еўрапейскае значэнне дзейнасці Францыска Скарыны.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Сымон Будны і Васіль Цяпінскі як прадаўжальнікі традыцый Францыска Скарыны. Дэмакратычная і патрыятычная скіраванасць іх творчасці. Васіль Цяпінскі пра навучанне на беларускай мове. Развіцц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кнігадруку ў Беларусі і яго роля ў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культурным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прагрэсе.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Мікола Гусоўскі. Кароткія звесткі пра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і творчасць паэта. «Песня пра зубра» як выдатны твор беларускай літаратуры эпохі Адраджэння. Жанр, сюжэт і кампазіцыя паэмы. Сістэма вобразаў у творы. Сімвалічнае значэнне вобраза зубра. Увасабленне рэнесансавых ідэй у вобразе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ітаўта. Беларуская прырода ў адлюстраванні паэта. Тэма вайны 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міру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. Мікола Гусоўскі як паэт-гуманіст. Пераклады паэмы на сучасную беларускую мову.</w:t>
      </w:r>
    </w:p>
    <w:p w:rsidR="001711D6" w:rsidRPr="001711D6" w:rsidRDefault="001711D6" w:rsidP="001711D6">
      <w:pPr>
        <w:spacing w:line="34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Барока. Класіцызм. Асветніцтва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Праявы барока ў беларускай літаратуры і мастацтве. Неадпаведныя ўмовы для развіцця класіцызму і іншых мастацкіх напрамкаў у беларускай літаратуры. Асветніцкі рэалізм. Свецкая сатырычная літаратура («Прамова Мялешкі», «Лі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да Абуховіча»). Вершаскладанне на беларускай мове. Андрэй Рымша, Сімяон Полацкі, ананімныя творы. Станаўленне беларускага тэатра (батлейка, школьныя драмы і інтэрмедыі).</w:t>
      </w:r>
    </w:p>
    <w:p w:rsidR="001711D6" w:rsidRPr="001711D6" w:rsidRDefault="001711D6" w:rsidP="001711D6">
      <w:pPr>
        <w:spacing w:line="35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Ад старажытнай да новай беларускай літаратуры</w:t>
      </w:r>
    </w:p>
    <w:p w:rsidR="001711D6" w:rsidRPr="001711D6" w:rsidRDefault="001711D6" w:rsidP="001711D6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tabs>
          <w:tab w:val="left" w:pos="2580"/>
          <w:tab w:val="left" w:pos="4440"/>
          <w:tab w:val="left" w:pos="6340"/>
          <w:tab w:val="left" w:pos="6660"/>
        </w:tabs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Беларуская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ab/>
        <w:t>літаратура  ў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ab/>
        <w:t>канцы  XVIII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ab/>
        <w:t>пачатку  XIX  стагоддзя.</w:t>
      </w:r>
    </w:p>
    <w:p w:rsidR="001711D6" w:rsidRPr="001711D6" w:rsidRDefault="001711D6" w:rsidP="001711D6">
      <w:pPr>
        <w:spacing w:line="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Default="001711D6" w:rsidP="00A256E6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Пераважна ананімны характар бытавання твораў. Узнікненне камічных, бурлескных твораў (паэма «Энеіда навыварат»). Станаўленне новай беларускай літаратуры і яго асноўныя фактары (цікавасць да фальклору, народнага побыту, гістарычнага мінулага і традыцый).</w:t>
      </w:r>
    </w:p>
    <w:p w:rsidR="00A256E6" w:rsidRPr="001711D6" w:rsidRDefault="00A256E6" w:rsidP="00A256E6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11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Рамантызм як вядучы літаратурны напрамак</w:t>
      </w:r>
    </w:p>
    <w:p w:rsidR="001711D6" w:rsidRPr="001711D6" w:rsidRDefault="001711D6" w:rsidP="001711D6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tabs>
          <w:tab w:val="left" w:pos="2600"/>
          <w:tab w:val="left" w:pos="2960"/>
          <w:tab w:val="left" w:pos="4760"/>
          <w:tab w:val="left" w:pos="5060"/>
          <w:tab w:val="left" w:pos="6700"/>
          <w:tab w:val="left" w:pos="8220"/>
          <w:tab w:val="left" w:pos="9140"/>
        </w:tabs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Рамантызм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ab/>
        <w:t>еўрапейскім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ab/>
        <w:t>і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ab/>
        <w:t>беларускім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ab/>
        <w:t>мастацтве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ab/>
        <w:t>слова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ab/>
        <w:t>канца</w:t>
      </w:r>
    </w:p>
    <w:p w:rsidR="001711D6" w:rsidRPr="001711D6" w:rsidRDefault="001711D6" w:rsidP="001711D6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ХVIII – першай паловы ХІ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ст. як вядучы літаратурны напрамак.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Адам Міцкевіч і Беларусь. Паэма «Гражына». Паэтычнае асэнсаванне народнай легенды,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історыі беларускага народа. Рамантызацыя вобраза Гражыны. Вобразы Рымвіда і Літавура. Здрада ідэалу і духоўны крах асобы. Выяўленне ў творы рамантычнага светаўспрымання. Ідэя вернасці ў творы.</w:t>
      </w:r>
    </w:p>
    <w:p w:rsidR="001711D6" w:rsidRPr="001711D6" w:rsidRDefault="001711D6" w:rsidP="001711D6">
      <w:pPr>
        <w:spacing w:line="2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Ян Баршчэўскі. «Шляхціц Завальня, або Беларусь у фантастычных апавяданнях» (2 апавяданні на выбар абітурыента). Цесная сувязь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lastRenderedPageBreak/>
        <w:t>апавяданняў з беларускай міфалогіяй і фальклорам.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Роля вобраза Завальні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творы. Увага да ўнутранага свету герояў. Павучальнасць зместу апавяданняў. Рамантычныя сюжэты і вобразнасць. Сімволіка вобразаў.</w:t>
      </w:r>
    </w:p>
    <w:p w:rsidR="001711D6" w:rsidRPr="001711D6" w:rsidRDefault="001711D6" w:rsidP="001711D6">
      <w:pPr>
        <w:spacing w:line="36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Default="001711D6" w:rsidP="001711D6">
      <w:pPr>
        <w:spacing w:line="23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Па шляху сінтэзу: сентыменталізм, рамантызм,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рэалізм </w:t>
      </w:r>
    </w:p>
    <w:p w:rsidR="001711D6" w:rsidRPr="001711D6" w:rsidRDefault="001711D6" w:rsidP="001711D6">
      <w:pPr>
        <w:spacing w:line="234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Канстанцін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Вераніцын. Сатырычны і гуманістычны пафас паэмы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«Тарас на Парнасе». Сцвярджэнне ідэй народнасці ў літаратуры. Роля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іфалагічных персанажаў у раскрыцці тэмы і ідэі твора. Тарас як тыповы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народны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герой, рысы яго характару.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Майстэрства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аўтара ў абмал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ўцы персанажаў. Гісторыка-літаратурнае значэнне паэмы.</w:t>
      </w:r>
    </w:p>
    <w:p w:rsidR="001711D6" w:rsidRPr="001711D6" w:rsidRDefault="001711D6" w:rsidP="001711D6">
      <w:pPr>
        <w:spacing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Вінцэнт Дунін-Марцінкевіч.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вы і творчы шлях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Жанравае вызначэнне твора «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інская шляхта». Выкрыцц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царскага чыноўніцтва. Вобраз Кручкова, яго тыповасць. Духоўная абмежаванасць засцянковай шляхты. Майстэрства драматурга ў разгортванні інтрыгі, сюжэта, у стварэнні камічнага эфекту. Гратэск і шарж як пры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мы фарса-вадэвіля. Значэнне творчасці В. Дуніна-Марцінкевіча для беларускай літаратуры.</w:t>
      </w:r>
    </w:p>
    <w:p w:rsidR="001711D6" w:rsidRPr="001711D6" w:rsidRDefault="001711D6" w:rsidP="001711D6">
      <w:pPr>
        <w:spacing w:line="36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Default="001711D6" w:rsidP="001711D6">
      <w:pPr>
        <w:spacing w:line="235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Рэалізм як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ітаратурны напрамак.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Захаванне тэндэнцый рамантызму</w:t>
      </w:r>
    </w:p>
    <w:p w:rsidR="001711D6" w:rsidRPr="001711D6" w:rsidRDefault="001711D6" w:rsidP="001711D6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Узмацненне ў літаратуры Беларусі другой паловы XIX стагоддзя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рэалістычных тэндэнцый. Публіцыстыка і яе роля ў тагачасным жыцці (Кастусь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Кал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іноўскі. Газета «Мужыцкая праўда»). Спроба стварэння беларускага народнага характару сродкамі эпічнай паэзіі (паэма Янкі Лучыны «Паляўнічыя акварэлькі з Палесся»).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Францішак Багушэвіч.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вы і творчы шлях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Ідэйны змест прадмоў да зборнікаў «Дудка беларуская» і «Смык беларускі». Месца паэта і паэзіі ў жыцці народа («Мая дудка»). Увасабленне ў паэзіі Ф. Багушэвіча грамадскіх ідэалаў («Ахвяра»). Алегарычны змест верша «Хмаркі».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Паэма «Кепска будзе!». Выкрыцц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сацыяльнай несправядлівасці ў творы. Паказ жыццястойкасці беларускага народа. Роля айчыма ў 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се</w:t>
      </w:r>
    </w:p>
    <w:p w:rsidR="001711D6" w:rsidRPr="001711D6" w:rsidRDefault="001711D6" w:rsidP="001711D6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170"/>
      <w:bookmarkEnd w:id="2"/>
      <w:r w:rsidRPr="001711D6">
        <w:rPr>
          <w:rFonts w:ascii="Times New Roman" w:eastAsia="Times New Roman" w:hAnsi="Times New Roman" w:cs="Times New Roman"/>
          <w:sz w:val="28"/>
          <w:szCs w:val="28"/>
        </w:rPr>
        <w:t>Аліндаркі. Матыў трагічнасці і безвыходнасці. Гуманістычны 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дэал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аўтара ў паэме.</w:t>
      </w:r>
    </w:p>
    <w:p w:rsidR="001711D6" w:rsidRPr="001711D6" w:rsidRDefault="001711D6" w:rsidP="001711D6">
      <w:pPr>
        <w:spacing w:line="35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right="-25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Беларуская літаратура пачатку ХХ ст.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Беларуская літаратура пачатку ХХ ст., яе патрыятычны пафас і вернасць гуманістычным ідэалам. Роля газет «Наша доля», «Наша ні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ва» ў г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історыі айчыннай культуры і мастацтва слова. Станаўленне беларускага прафесіянальнага тэатра. Агляд творчасці 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ткі, Ядвігіна Ш. і інш.</w:t>
      </w:r>
    </w:p>
    <w:p w:rsidR="001711D6" w:rsidRPr="001711D6" w:rsidRDefault="001711D6" w:rsidP="001711D6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Янка Купала.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вы і творчы шлях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Грамадзянскасць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numPr>
          <w:ilvl w:val="0"/>
          <w:numId w:val="1"/>
        </w:numPr>
        <w:tabs>
          <w:tab w:val="left" w:pos="581"/>
        </w:tabs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публіцыстычнасць у вершах Янкі Купалы, вобразн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інтанацыйнае багацце яго лірыкі («Роднае слова» і інш.). Асэнсаванне гістарычнага 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су беларускага народа («Мая малітва» і інш.)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эя вечнасці жыцця, кахання, гармонія чалавека і прыроды ў вершы «Явар і каліна».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lastRenderedPageBreak/>
        <w:t>Паэма «Бандароўна». Фальклорная першакрыніца паэмы. Сутнасць канфлікту. Вобразы-антыподы. Драматызм дзеяння. Маральнае хараство Бандароўны. Рамантычная аснова твора.</w:t>
      </w:r>
    </w:p>
    <w:p w:rsidR="001711D6" w:rsidRPr="001711D6" w:rsidRDefault="001711D6" w:rsidP="001711D6">
      <w:pPr>
        <w:spacing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Default="001711D6" w:rsidP="001711D6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П’есы «Паўлінка» або «Раскіданае гняздо» (на выбар абітурыента).</w:t>
      </w:r>
    </w:p>
    <w:p w:rsidR="001711D6" w:rsidRPr="001711D6" w:rsidRDefault="001711D6" w:rsidP="001711D6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Высмейванне шляхецкай пыхлів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асці і духоўнай абмежаванасці ў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камедыі «Паўлінка». Канфлікт новага і старога пакаленняў засцянковай шляхты. Вобраз Паўлінкі.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Майстэрства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аўтара ў абмал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ўцы персанажаў, індывідуалізацыя іх мовы. Сцэнічнае ўвасабленне камедыі.</w:t>
      </w:r>
    </w:p>
    <w:p w:rsidR="001711D6" w:rsidRPr="001711D6" w:rsidRDefault="001711D6" w:rsidP="001711D6">
      <w:pPr>
        <w:spacing w:line="1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Сацыяльна-філасофскі, гуманістычны пафас і змест п’есы «Раскіданае гняздо». Жанр, кампазіцыя, развіцц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драматычнага канфлікту. Галоўныя героі драмы, матывы паводзін. Пошукі маладым пакаленнем рэальных шляхоў вызвалення Бацькаўшчыны. Праўда Сымона і праўда Зоські. Старац як выразнік народнай маралі. Вобраз Незна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мага ў сістэме дзейных асоб п’есы. Рэалізм драмы, рамантычная сімволіка і лірызм. Сімвалічнасць назвы твора.</w:t>
      </w:r>
    </w:p>
    <w:p w:rsidR="001711D6" w:rsidRPr="001711D6" w:rsidRDefault="001711D6" w:rsidP="001711D6">
      <w:pPr>
        <w:spacing w:line="2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Якуб Колас.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вы і творчы шлях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Элегічнае і аптымістычнае ў паэзіі Якуба Коласа («Не бядуй!» і інш.). Паэтызацыя роднай прыроды («Родныя вобразы», «Першы гром»). Рытмік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інтанацыйны лад вершаў Якуба Коласа.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«Новая зямля» – мастацкая энцыклапедыя народнага жыцця. Аў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таб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іяграфічнасць паэмы, яе творчая гісторыя. Жанравыя асаблівасці твора. Народны побыт і прырода ў паэме. Вобразы ў паэме: мудрасць і душэўная прыгажосць Антося, Ганны; вобразы дзяцей. Трагедыя 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су Міхала. Філасофская ідэя зямлі і волі. Сімвалічны сэнс назвы твора. Паэтычнае майстэрства Якуба Коласа.</w:t>
      </w:r>
    </w:p>
    <w:p w:rsidR="001711D6" w:rsidRPr="001711D6" w:rsidRDefault="001711D6" w:rsidP="001711D6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4730AD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Трылогія «На ростанях» (частка першая – «У палескай глушы»). Гісторыя напісання і праблематыка, асаблівасці сюжэта і кампазіцыі твора, яго аў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таб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іяграфізм. Асоба Андрэя Лабановіча.</w:t>
      </w:r>
      <w:r w:rsidR="004730AD">
        <w:rPr>
          <w:rFonts w:ascii="Times New Roman" w:eastAsia="Times New Roman" w:hAnsi="Times New Roman" w:cs="Times New Roman"/>
          <w:sz w:val="28"/>
          <w:szCs w:val="28"/>
        </w:rPr>
        <w:t xml:space="preserve"> Народ і інтэлігенцы</w:t>
      </w:r>
      <w:bookmarkStart w:id="3" w:name="page171"/>
      <w:bookmarkEnd w:id="3"/>
      <w:r w:rsidR="00473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творы. Жаночыя вобразы. Майстэрства Коласа-празаіка. Месца і значэнне творчасці Якуба Коласа ў беларускай літаратуры.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Максі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Багдановіч.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вы і творчы шлях паэта. Погляды Максіма Багданові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ча на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прызначэнне паэта ў грамадстве («Песняру»). Вобраз Радзімы ў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ірыцы паэта («Санет» («Паміж пяскоў Егіпецкай зямлі...») і інш.). Зварот да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культурна-г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істарычнай спадчыны Беларусі («Летапісец» і інш.). Скіраванасць да агульначалавечай праблематыкі («Мяжы», «Жывеш не вечна, чалавек...», «Я хацеў бы спаткацца з Вамі на вуліцы...» і інш.). Багацце духоў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нага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свету лірычнага героя («Маладыя гады» і інш.). Сувязь творчасці Максіма Багдановіча з класічнай спадчынай і сусветнай паэзіяй.</w:t>
      </w:r>
    </w:p>
    <w:p w:rsidR="001711D6" w:rsidRPr="001711D6" w:rsidRDefault="001711D6" w:rsidP="001711D6">
      <w:pPr>
        <w:spacing w:line="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Алесь Гарун. Зборні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вершаў «Матчын дар». Вызваленча-патрыятычныя, агульначалавечыя матывы («Ты, мой брат, каго зваць Беларусам...»). Абвостранае пачуцц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любові да Радзімы. Тэма сэнсу жыцця, прызначэння чалавека («Ідуць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гады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»). Філасафічнасць і публіцыстычнасць вершаў.</w:t>
      </w:r>
    </w:p>
    <w:p w:rsidR="001711D6" w:rsidRPr="001711D6" w:rsidRDefault="001711D6" w:rsidP="001711D6">
      <w:pPr>
        <w:spacing w:line="34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Беларуская літаратура першай трэці ХХ ст.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Актывізацыя літаратурна-грамадскага руху і ўздым культурнага будаўніцтва ў 1920-я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гады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, пераемнасць у развіцці літаратуры з «нашаніўскім» перыядам.</w:t>
      </w:r>
    </w:p>
    <w:p w:rsidR="001711D6" w:rsidRPr="001711D6" w:rsidRDefault="001711D6" w:rsidP="001711D6">
      <w:pPr>
        <w:spacing w:line="1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Літаратурныя аб’яднанні «Маладняк», «Узвышша», «Полымя», іх роля ў гісторыі айчыннага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ісьменства. Творчыя здабыткі і пошукі 1920-х гадоў і іх спад у 1930-я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гады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пад уплывам ідэалагізацыі літаратурнага жыцця. Становішча, у якім апынуліся беларускія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ісьменнікі ў 1930-я гады. Стварэнне Саюза савецкіх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ісьменнікаў (ССП СССР) і яго падраздзялення – Саюза пісьменнікаў Беларусі (1934).</w:t>
      </w:r>
    </w:p>
    <w:p w:rsidR="001711D6" w:rsidRPr="001711D6" w:rsidRDefault="001711D6" w:rsidP="001711D6">
      <w:pPr>
        <w:spacing w:line="1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Літаратура Заходняй Беларусі, яе сувязь з агульнанацыянальнай літаратурай.</w:t>
      </w:r>
    </w:p>
    <w:p w:rsidR="001711D6" w:rsidRPr="001711D6" w:rsidRDefault="001711D6" w:rsidP="001711D6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Максім Гарэцкі. Кароткія звесткі аб жыцці і творчасці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Апавяданне «Літоўскі хутарок». Суровая праўда пра Першую сусветную вайну, выкрыцц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яе антынароднай, антычалавечай сутнасці.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Аў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таб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іяграфічнасць апавядання. Рэалістычная праўдзівасць адлюстравання трагедыйнасці народнага жыцця. Гуманістычная канцэпцыя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Вобраз Яна Шымкунаса – бескарыслівага, высакароднага, гуманнага чалавека.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Змітрок Бядуля. Апавяданне «Бондар». Вырашэнне тэмы мастака і мастацтва ў кантэксце сацыяльных праблем. Вобраз майстра-працаўніка. Асуджэнне эстэтычнай неразвітасці, чэрствасці і абыякавасці. Мастацкія адметнасці твора.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A256E6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Уладзімі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Дубоўка. Вершы «Залатая асенняя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раніца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», «О Беларусь, мая шыпшына…», «Пальцы жоўтых кляновых лістоў», «Родная мова,</w:t>
      </w:r>
      <w:bookmarkStart w:id="4" w:name="page172"/>
      <w:bookmarkEnd w:id="4"/>
      <w:r w:rsidR="00A2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цудоўная мова…». Асноўныя матывы лірыкі. Услаўленне сілы народа, духоўнасці, вальналюбства чалавека, паэтызацыя красы прыроды, кахання. Высокая культура верша, багацце жанравых форм. Сувязь лірыкі Уладзіміра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Дубоўк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 з традыцыямі фальклору, паэзіяй Янкі Купалы, Якуба Коласа, Максіма Багдановіча.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Кандрат Крапіва. Кароткія звесткі аб жыцці і творчасці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Байкі «Ганарысты Парсюк», «Дыпламаваны Баран», «Махальнік Іваноў». Высмейванне самаўпэўненасці, нахабства, тупасці, падхалімства і іншых чалавечых заган.</w:t>
      </w:r>
    </w:p>
    <w:p w:rsidR="001711D6" w:rsidRPr="001711D6" w:rsidRDefault="001711D6" w:rsidP="001711D6">
      <w:pPr>
        <w:spacing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П’еса «Хто смяецца апошнім». Час напісання твора. Актуальнасць праблем, узнятых у камедыі. Канфлікт у п’есе. Маштабнасць сатырычных вобразаў Гарлахвацкага і З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лкіна. Эвалюцыя характару Тулягі. Вобразы – носьбі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аўтарскай пазіцыі: Чарнавус, Леванові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, Вера. Сродкі і пры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мы сатырычнай тыпізацыі і індывідуалізацыі. Мова персанажаў як сродак раскрыцця іх характараў. Сцэнічнае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камедыі. Значэнне творчасці Кандрата Крапівы ў развіцці беларускай драматургіі.</w:t>
      </w:r>
    </w:p>
    <w:p w:rsidR="001711D6" w:rsidRPr="001711D6" w:rsidRDefault="001711D6" w:rsidP="001711D6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Міхась Зарэцкі. Грамадскае і асабістае ў апавяданні «Ворагі». 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сы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Паўла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Гуторскага – змагара за рэвалюцыйныя ідэалы, і Ніны Купрыянавай – дачкі памешчыка. Тэма кахання. Міхась Зарэцкі – майстар вострага сюжэта, мастацкай дэталі, глыбокі псіхолаг.</w:t>
      </w:r>
    </w:p>
    <w:p w:rsidR="001711D6" w:rsidRPr="001711D6" w:rsidRDefault="001711D6" w:rsidP="001711D6">
      <w:pPr>
        <w:spacing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Кузьма Чорны. Кароткія звесткі аб жыцці і творчасці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Канкрэтна-гістарычны змест апавядання «Макаркавых Волька». Супрацьпастаўленне гуманістычнай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вай пазіцыі Волькі і агіднай пакл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пніцкай дзейнасці Сафрона Дзядзюлі. Агульначалавечае значэнне праблем, узнятых у творы.</w:t>
      </w:r>
    </w:p>
    <w:p w:rsidR="001711D6" w:rsidRPr="001711D6" w:rsidRDefault="001711D6" w:rsidP="001711D6">
      <w:pPr>
        <w:spacing w:line="34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Беларуская літаратура сярэдзіны ХХ стагоддзя</w:t>
      </w:r>
    </w:p>
    <w:p w:rsidR="001711D6" w:rsidRPr="001711D6" w:rsidRDefault="001711D6" w:rsidP="001711D6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(1940-я – сярэдзіна 1960-х гадоў)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Беларуская літаратура перыяду Вялікай Айчыннай вайны (1941– 1945). Антываенны пафас і вызваленчыя матывы беларускай паэзіі і публіцыстыкі. Тэма Радзімы, яе будучыні. Паказ суровай праўды вайны, услаўленне мужнасці і гераізму народа-змагара, асуджэнне здрады Радзіме. Выкрыцц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ідэалогіі фашызму. Адлюстраванне трагедыі чалавека на вайне. Перавага лірыкі, публіцыстыкі, сатыры.</w:t>
      </w:r>
    </w:p>
    <w:p w:rsidR="001711D6" w:rsidRPr="001711D6" w:rsidRDefault="001711D6" w:rsidP="001711D6">
      <w:pPr>
        <w:spacing w:line="1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Пятрусь Броўка. Вершы «Надзя-Надзейка», «Родныя словы», «Александрына», «А ты ідзі». Патрыятычны, вызваленчы пафас твораў паэта перыяду Вялікай Айчыннай вайны. Пашырэнне ідэйна-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тэматычнага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жанравага дыяпазону паэзіі П. Броўкі ў 1960–1970-я гг.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Народна-песенная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аснова вершаў П. Броўкі, іх мілагучнасць.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4730AD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Беларуская літаратура пасляваенных дзесяцігоддзяў (1945–1965). Умовы развіцця беларускай літаратуры ў пасляваеннае дзесяцігоддзе. Ваенная тэма як цэнтральная ў літаратуры.</w:t>
      </w:r>
      <w:r w:rsidR="004730AD">
        <w:rPr>
          <w:rFonts w:ascii="Times New Roman" w:eastAsia="Times New Roman" w:hAnsi="Times New Roman" w:cs="Times New Roman"/>
          <w:sz w:val="28"/>
          <w:szCs w:val="28"/>
        </w:rPr>
        <w:t xml:space="preserve"> Змены ў грамадска</w:t>
      </w:r>
      <w:bookmarkStart w:id="5" w:name="page173"/>
      <w:bookmarkEnd w:id="5"/>
      <w:r w:rsidR="004730AD" w:rsidRPr="0047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атмасферы сярэдзіны 1950-х гадоў і іх дабратворны ўплыў на развіцц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беларускай літаратуры. Актыўнае і шматграннае развіцц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мастацтва слова. Узвышэнне ў літаратуры народных ідэалаў праўды, сумленнасці і справядлівасці, гуманізму. Узмацненне крытычнага пачатку ў літаратурнай творчасці.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Аркадзь Куляшоў. Кароткія звесткі аб жыцці і творчасці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Вершы «Мая Бесядзь», «Над брацкай магілай», «Спакойнага шчасця не зычу нікому…», «Я хаце абавязаны прапіскаю…», «На паўмільярдным кіламетры…». Глыбіня лірычнага пачуцця паэта ў лепшых творах даваеннага часу. Адметнасць вобразнасці і кампазіцыі верша «Мая Бесядзь». Ваенная лірыка Аркадзя Куляшова. Суровая праўда і гуманізм у паказе народнага подзвігу. Трагічнае і лірычнае, фальклорныя матывы ў баладзе «Над брацкай магілай». Пашырэнне тэматыкі ў пасляваеннай лірыцы. Зварот да тэм жыцця і смерці, кахання і вернасці, 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су і абавязку. Услаўленне чалавека, яго духоўных каштоўнасцей. Развіцц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і ўзбагачэнне паэтам класічных традыцый лірыкі. Паэтычнае майстэрства А. Куляшова.</w:t>
      </w:r>
    </w:p>
    <w:p w:rsidR="001711D6" w:rsidRPr="001711D6" w:rsidRDefault="001711D6" w:rsidP="001711D6">
      <w:pPr>
        <w:spacing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Максі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Танк. Кароткія звесткі аб жыцці і творчасці паэта. Вершы «Спатканне», «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Родная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мова», «Каб ведалі», «Мой хлеб надз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нны», «Завушніцы», «Працягласць дня і ночы». Тэмы і вобразы, наватарскі характар танкаўскай паэзіі. Сцвярджэнне нязломнай духоўнай сілы народа. Матыў адзінства пакаленняў. Адметнасць лірыкі перыяду Вялікай Айчыннай вайны. Пашырэнне тэматыкі ў пасляваеннай паэзіі. Філасофскі роздум пра чалавека, яго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вае прызначэнне. Увага да духоў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нага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свету чалавека, агульначалавечых каштоўнасцей. Свабодны верш у паэзіі Максіма Танка.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lastRenderedPageBreak/>
        <w:t>Праблема мастака і мастацтва ў паэме «Люцыян Таполя». Увасабленне свабодалюбства, таленавітасці народа ў вобразе Люцыяна Таполі. Спалучэнне эпічнага і лірычнага пачаткаў у творы. Выкарыстанне сродкаў паэтызацыі і гратэску ў паэме.</w:t>
      </w:r>
    </w:p>
    <w:p w:rsidR="001711D6" w:rsidRPr="001711D6" w:rsidRDefault="001711D6" w:rsidP="001711D6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Янка Брыль. Кароткія звесткі аб жыцці і творчасці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Паказ вайны ў апавяданні «Ме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еntо mоrі». Маральны подзвіг старога селяніна ў творы.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Уменне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аўтара ўбачыць гераічнае за рамкамі бытавых сцэн. Асуджэнне фашызму ў апавяданні. Глыбокае разуменне народнага гераізму. Урачыстая танальнасць аўтарскага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ісьма.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імен Панчанка. Кароткія звесткі аб жыцці і творчасці паэта. Вершы «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Краіна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мая», «Герой», «Родная мова», «Толькі лісцем рабін шалахні…», «Крык сойкі», «Той дзень прапаў і страчаны навекі...», «Спарышы». Патрыятычны пафас ваеннай паэзіі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імена Панчанкі.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Гераічнае і трагічнае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вершах аб Радзіме і яе абаронцах. Роздум пра сэнс жыцця, гуманныя адносіны паміж людзьмі ў пасляваенных творах. Вернасць праўдзе жыцця. Спавядальны характар, адкрытасць, шчырасць лірычнага пачуцця. Бескампраміснасць паэтычнага слова.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Публіцыстычная завостранасць</w:t>
      </w:r>
      <w:bookmarkStart w:id="6" w:name="page174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верша,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разнастайнасць рытмік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інтанацыйнага малюнка,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багацце сродкаў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мастацкага выяўлення.</w:t>
      </w:r>
    </w:p>
    <w:p w:rsidR="001711D6" w:rsidRPr="001711D6" w:rsidRDefault="001711D6" w:rsidP="001711D6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Іван Мележ. Кароткія звесткі аб жыцці і творчасці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Тэматыка і праблематыка рамана «Людзі на балоце». Шматгранныя нацыянальныя характары ў рамане. Майстэрства раскрыцця ўнутранага свету галоўных герояў Васіля Дзятла і Ганны Чарнушкі. Настойлівае імкненне Васіля да самасцвярджэння і незалежнасці, яго сціпласць, цярплівасць, працавітасць, разгубленасць у складаных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вых абставінах. Драматычны 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с Ганны. Нетрадыцыйны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падыход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аўтара да раскрыцця псіхалогіі заможных сялян. Розныя адносіны да людзей, працы, будучыні ў старога Глушака і яго сыноў. Драматызм становішча Глушака ў час калектывізацыі. Вастрыня драматычнай калізіі. Чалавек і прырода ў творы. Псіхалагічнае майстэрства Мележа-празаіка. Нацыянальная самабытнасць творчасці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вана Мележа і яе агульначалавечая значнасць.</w:t>
      </w:r>
    </w:p>
    <w:p w:rsidR="001711D6" w:rsidRPr="001711D6" w:rsidRDefault="001711D6" w:rsidP="001711D6">
      <w:pPr>
        <w:spacing w:line="1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Уладзімі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Караткевіч. Кароткія звесткі аб жыцці і творчасці пісьменніка. Канкрэтна-гістарычная аснова аповесці «Дзікае паляванне караля Стаха». Зварот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 да легенды пра караля Стаха Горскага (пачатак ХVІІ ст.), рамантычнае яе асэнсаванне. Асуджэнне сацыяльнага прыгн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ту і ўціску. Роздум аб прызначэнні чалавека на зямлі, 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се беларускага народа, узаемасувязі розных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істарычных эпох. Вобразы Андрэя Беларэцкага, Андрэя Свеці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ловіча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і Надзеі Яноўскай. Асаблівасці кампазіцыі твора.</w:t>
      </w:r>
    </w:p>
    <w:p w:rsidR="001711D6" w:rsidRPr="001711D6" w:rsidRDefault="001711D6" w:rsidP="001711D6">
      <w:pPr>
        <w:spacing w:line="1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Гістарычная аснова рамана «Каласы пад сярпом тваім». Духоўны воблік галоў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нага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героя рамана Алеся Загорскага.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Прадстаўнікі дваранства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рамане (Даніла Вежа-Загорскі, Хаданскія, Кроер). Хараство кахання Алеся Загорскага і Майкі Раўбіч. Своеасаблівасць мастацкага стылю рамана. Дынамічнасць сюжэта. Месца і роля лірычных адступленняў 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пейзажных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малюнкаў. Вобразная сімволіка. Сувязь рамана з паэтыкай народных балад і легенд.</w:t>
      </w:r>
    </w:p>
    <w:p w:rsidR="001711D6" w:rsidRPr="001711D6" w:rsidRDefault="001711D6" w:rsidP="001711D6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lastRenderedPageBreak/>
        <w:t>Андрэй Мака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нак. Кароткія звесткі аб жыцці і творчасці драматурга. Жанравая адметнасць п’есы «Зацюканы апостал». Умоўнасць часу і месца дзеяння. Характарыстыка персанажаў, іх сімвалічнасць і падкрэсленая абагульненасць. Маральна-этычны змест камедыі,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сцвярджэнне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аўтарам духоўных агульначалавечых каштоўнасцей. Майстэрства Андрэя Мака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нка ў абмал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ўцы характараў.</w:t>
      </w:r>
    </w:p>
    <w:p w:rsidR="001711D6" w:rsidRPr="001711D6" w:rsidRDefault="001711D6" w:rsidP="001711D6">
      <w:pPr>
        <w:spacing w:line="36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Default="001711D6" w:rsidP="001711D6">
      <w:pPr>
        <w:spacing w:line="23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Беларуская літаратура перыяду 1960-х – пачатку 1990-х гадоў</w:t>
      </w:r>
    </w:p>
    <w:p w:rsidR="001711D6" w:rsidRPr="001711D6" w:rsidRDefault="001711D6" w:rsidP="001711D6">
      <w:pPr>
        <w:spacing w:line="234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Беларуская літаратура – мастацкае адлюстраванне жыцця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6E6">
        <w:rPr>
          <w:rFonts w:ascii="Times New Roman" w:eastAsia="Times New Roman" w:hAnsi="Times New Roman" w:cs="Times New Roman"/>
          <w:sz w:val="28"/>
          <w:szCs w:val="28"/>
        </w:rPr>
        <w:t>духоў</w:t>
      </w:r>
      <w:proofErr w:type="gramStart"/>
      <w:r w:rsidR="00A256E6">
        <w:rPr>
          <w:rFonts w:ascii="Times New Roman" w:eastAsia="Times New Roman" w:hAnsi="Times New Roman" w:cs="Times New Roman"/>
          <w:sz w:val="28"/>
          <w:szCs w:val="28"/>
        </w:rPr>
        <w:t>нага</w:t>
      </w:r>
      <w:proofErr w:type="gramEnd"/>
      <w:r w:rsidR="00A2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развіцця народа. Жанравыя і тэматычныя пошукі ў літаратуры, паглыбленне яе чалавеказнаўчага і гуманістычнага зместу. Узмацненне аналітызму ў даследаванні мінулага і сучаснасці. Асноўныя асаблівасці прозы, паэзіі і драматургіі гэтага перыяду.</w:t>
      </w:r>
      <w:bookmarkStart w:id="7" w:name="page175"/>
      <w:bookmarkEnd w:id="7"/>
    </w:p>
    <w:p w:rsidR="001711D6" w:rsidRPr="001711D6" w:rsidRDefault="001711D6" w:rsidP="001711D6">
      <w:pPr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Іван Шамякін. Кароткія звесткі аб жыцці і творчасці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Праблематыка рамана «Сэрца на далоні». Вастрыня канфлікту. Рэтраспектыўны зварот да падзей вайны. Роля кар’ерыста Гукана, які хавае праўду аб актыўнай падпольнай дзейнасці доктара Савіча. Прынцыповасць і рашучасць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ірылы Шыковіча ў выкрыцці Гукана. Партызанскае мінулае Яраша. Вобраз Зосі Саві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, яе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вы 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с. Маладое пакаленне ў рамане. Няўстойлівасць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вай пазіцыі Славіка Шыковіча. Складаны шлях духоў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нага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станаўлення Тараса. Праблема ўзаемаадносін бацькоў і дзяцей, неабходнасць выхавання маладога пакалення. Сімволіка назвы твора.</w:t>
      </w:r>
    </w:p>
    <w:p w:rsidR="001711D6" w:rsidRPr="001711D6" w:rsidRDefault="001711D6" w:rsidP="001711D6">
      <w:pPr>
        <w:spacing w:line="1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Васіль Быкаў. Кароткія звесткі аб жыцці і творчасці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Праблематыка аповесці «Сотнікаў». Вобразы Сотнікава і Рыбака ў творы, глыбокі псіхалагізм у іх распрацоўцы. Праблема выбару на вайне: героі ці ахвяры 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су. Мастацкая дасканаласць твора.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A256E6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Актуальнасць маральна-філасофскай праблематыкі аповесці «Знак бяды». Маштабнасць характараў галоўных герояў – Петрака і Сцепаніды. Глыбокі псіхалагізм аповесці.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Зварот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аўта</w:t>
      </w:r>
      <w:r w:rsidR="00A256E6">
        <w:rPr>
          <w:rFonts w:ascii="Times New Roman" w:eastAsia="Times New Roman" w:hAnsi="Times New Roman" w:cs="Times New Roman"/>
          <w:sz w:val="28"/>
          <w:szCs w:val="28"/>
        </w:rPr>
        <w:t xml:space="preserve">ра да эпізодаў даваеннага жыцця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мэтай больш глыбокага раскрыцця характараў. Выкрыцц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жорсткасці, бесчалавечнасці фашызму. Паказ прыслужнікаў акупацыйнага рэжыму. Мастацкая сімволіка твора. Значэнне творчасці Васіля Быкава для развіцця беларускай літаратуры.</w:t>
      </w:r>
    </w:p>
    <w:p w:rsidR="001711D6" w:rsidRPr="001711D6" w:rsidRDefault="001711D6" w:rsidP="001711D6">
      <w:pPr>
        <w:spacing w:line="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Міхась Стральцоў. Эцюд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ўспаміны пра маладосць, каханне, жыцц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выя праблемы і клопаты ў апавяданні «Сена на асфальце».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Вобраз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аўтара-апавядальніка, яго «самая патаемная і самая душэўная думка» – прымірыць горад і в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ску. Адметнасць кампазіцыі твора.</w:t>
      </w:r>
    </w:p>
    <w:p w:rsidR="001711D6" w:rsidRPr="001711D6" w:rsidRDefault="001711D6" w:rsidP="001711D6">
      <w:pPr>
        <w:spacing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Ніл Гілевіч. Кароткія звесткі аб жыцці і творчасці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ісьменніка. Вершы «Край мой беларускі, край…», «Ах, якая над Гайнай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купальская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ноч!..», «Страціў слова, страціў спадчыннае слова...», «Паклон табе, мой беларускі краю!..» Шырокі тэматычны змест паэзіі. Любоў да Бацькаўшчыны, клопат пра яе 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с, шанаванне роднай мовы, захаванне культурнай спадчыны, паэтызацыя прыроды. Глыбокі лірызм, песеннасць вершаў, фальклорныя матывы ў творчасці паэта.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lastRenderedPageBreak/>
        <w:t>Іван Чыгрынаў. Памяць мінулай вайны і 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с старога лесніка Дземідз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нка ў апавяданні «Дзівак з Ганчарнай вуліцы». Зварот да традыцыйных каштоўнасцей, гармонія чалавека з прыродай, людзьмі, самі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сабой.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Вобраз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аўтара-апавядальніка.</w:t>
      </w:r>
    </w:p>
    <w:p w:rsidR="001711D6" w:rsidRPr="001711D6" w:rsidRDefault="001711D6" w:rsidP="001711D6">
      <w:pPr>
        <w:spacing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Іван Навуменка. Паказ 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су моладзі ў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гады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вайны з фашызмам у апавяданні «Сямнаццатай вясной». Раскрыцц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ў творы характараў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імоха, Стасі і іншых герояў. Сімвалічнасць вобраза бэзу.</w:t>
      </w:r>
    </w:p>
    <w:p w:rsidR="001711D6" w:rsidRPr="001711D6" w:rsidRDefault="001711D6" w:rsidP="001711D6">
      <w:pPr>
        <w:spacing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A256E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Рыгор Барадулін. Кароткія звесткі аб жыцці і творчасці паэта. Вершы «Неруш», «Яна адна, зямля вякоў…», «Заспаная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раніца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мжыстая…», «Чалавек не ўзнікае так…». Свет Радзімы-Беларусі ў паэзіі</w:t>
      </w:r>
      <w:bookmarkStart w:id="8" w:name="page176"/>
      <w:bookmarkEnd w:id="8"/>
      <w:r w:rsidR="00A2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Р. Барадулі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выя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ўленне пачуцця любові да зямлі бацькоў. Услаўленне роднага слова як духоўнай святыні. Роздум пра сэнс чалавечага жыцця. Шчырасць, даверлівасць пачуццяў, тонкі псіхалагізм і экспрэсіўнасць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вершах. Асаблівасці паэтычнага майстэрства Р. Барадуліна.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Яўгенія Янішчыц. Вершы ««Ты пакліч мяне. Пазаві…», «Чаму ніколі не баюся я…», «Не воблака, а проста аблачынка…», «Любоў мая...». Тэматычная палітра паэзіі Яўгеніі Янішчыц: малая радзіма, казачная палеская прырода, вясковы і гарадскі побыт, лірыка кахання. Разнастайнасць пафасу ў творах: ад мажорнага, радаснага да сумнага, трывожнага.</w:t>
      </w:r>
    </w:p>
    <w:p w:rsidR="001711D6" w:rsidRPr="001711D6" w:rsidRDefault="001711D6" w:rsidP="001711D6">
      <w:pPr>
        <w:spacing w:line="1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Георгій Марчук. Навелы «Канон Гарыні», «Канон Маці». Жанрава-стыл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вая спецыфіка твораў, іх спавядальнасць. Захапляльнае падарожжа па радзіме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ісьменніка, асэнсаванне жыцця палешукоў, іх традыцый. Мудрасць разумення чалавечага шчасця і іншых духоўных каштоўнасцей.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Аляксей Дудараў. Наватарскі падыход драматурга да ўвасаблення дал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кага мінулага ў п’есе «Князь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ітаўт». Жанравая адметнасць твора, асаблівасці яго кампазіцыі.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ітаўт і Ягайла як вобразы-тыпы. Маральна-этычнае завастрэнне канфлікту. Праблема асабістага шчасця ў п’есе. Сцвярджэнне ў творы галоўных каштоўнасцей на зямлі: любові, еднасці, згоды 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міру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1D6" w:rsidRPr="001711D6" w:rsidRDefault="001711D6" w:rsidP="001711D6">
      <w:pPr>
        <w:spacing w:line="1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Алесь Разанаў. Вершы «Радзіма…», «У крузе», «Спадчына», «Кожны народ мае…», «Горад». Кароткія звесткі аб жыцці і творчасці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ісьменніка. Філасофск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інтэлектуальны кірунак творчасці: суадносіны агульначалавечага (быційнага) і нацыянальна-гістарычнага (асабістага). Тэма Бацькаўшчыны ў лірыцы паэта. Адметнасць творчай індывідуальнасці. Жанрава-стыл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выя асаблівасці лірыкі. Асацыятыўная вобразнасць. Роля Алеся Разанава ў развіцці традыцый беларускай філасофскай паэзіі.</w:t>
      </w:r>
    </w:p>
    <w:p w:rsidR="001711D6" w:rsidRPr="001711D6" w:rsidRDefault="001711D6" w:rsidP="001711D6">
      <w:pPr>
        <w:spacing w:line="35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Беларуская літаратура на сучасным этапе</w:t>
      </w:r>
    </w:p>
    <w:p w:rsidR="001711D6" w:rsidRPr="001711D6" w:rsidRDefault="001711D6" w:rsidP="001711D6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Літаратурны працэс у Беларусі на сучасным этапе. Змяненне ролі</w:t>
      </w:r>
    </w:p>
    <w:p w:rsidR="001711D6" w:rsidRPr="001711D6" w:rsidRDefault="001711D6" w:rsidP="001711D6">
      <w:pPr>
        <w:spacing w:line="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ітаратуры ў жыцці грамадства. Новая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ітаратурная сітуацыя. Утварэнне грамадскага аб’яднання «Саюз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ісьменнікаў Беларусі». Літаратурныя часопісы («Полымя», «Маладосць» і інш.).</w:t>
      </w:r>
    </w:p>
    <w:p w:rsidR="001711D6" w:rsidRPr="001711D6" w:rsidRDefault="001711D6" w:rsidP="001711D6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>Паэзія. Паглыбленне агульначалавечага, маральна-філасофскага, гуманістычнага зместу лірыкі, яе грамадзянска-публіцыстычнага і</w:t>
      </w:r>
    </w:p>
    <w:p w:rsidR="001711D6" w:rsidRPr="001711D6" w:rsidRDefault="001711D6" w:rsidP="001711D6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6E6" w:rsidRDefault="001711D6" w:rsidP="00A256E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індывідуальна-асобаснага пачаткаў. Разнастайнасць творчых індывідуальнасцей у сучаснай паэзіі, пошукі і наватарства: Алесь Бадак, Міхась Башлакоў, Навум Гальпяровіч, Мар’ян Дукса, Мікола Мятліцкі, Міхась Пазнякоў, Зоя Падліпская, Генадзь Пашкоў, Алесь Разанаў, Юрась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ірка і інш. (2–3 аўтары на выбар абітурыента).</w:t>
      </w:r>
      <w:bookmarkStart w:id="9" w:name="page177"/>
      <w:bookmarkEnd w:id="9"/>
    </w:p>
    <w:p w:rsidR="001711D6" w:rsidRPr="001711D6" w:rsidRDefault="001711D6" w:rsidP="00A256E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Проза. Тэматыка і сацыяльна-філасофская праблематыка сучаснай прозы. Асэнсаванне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ісьменнікамі стасункаў асобы і грамадства, повязі часоў і пакаленняў: Алесь Савіцкі. «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ісьмо ў рай»; Уладзімір Сцяпан. Навела «Адна капейка»; Іван Чыгрынаў. «Вяртанне да віны»; Святлана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Алекс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іевіч. «У вайны не жаночае аблічча»; Iван Навуменка. «Вір»; Янка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іпакоў. «Кулак» і інш. (2–3 аўтары на выбар абітурыента).</w:t>
      </w:r>
    </w:p>
    <w:p w:rsidR="001711D6" w:rsidRPr="001711D6" w:rsidRDefault="001711D6" w:rsidP="001711D6">
      <w:pPr>
        <w:spacing w:line="1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11D6" w:rsidRPr="001711D6" w:rsidRDefault="001711D6" w:rsidP="001711D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Драматургія. Асноўныя тэндэнцыі ў развіцці беларускай драматургіі на сучасным этапе. Традыцыйнае і наватарскае ў сучасных п’есах. Узмацненне цікавасці да 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>істарычнага мінулага: Алесь Петрашкевіч «Меч Рагвалода» і інш. Новыя мастацка-эстэтычныя тэндэнцыі ў сучаснай беларускай драматургіі: Сяргей Кавал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11D6">
        <w:rPr>
          <w:rFonts w:ascii="Times New Roman" w:eastAsia="Times New Roman" w:hAnsi="Times New Roman" w:cs="Times New Roman"/>
          <w:sz w:val="28"/>
          <w:szCs w:val="28"/>
        </w:rPr>
        <w:t>ў і інш. (</w:t>
      </w:r>
      <w:proofErr w:type="gramStart"/>
      <w:r w:rsidRPr="001711D6">
        <w:rPr>
          <w:rFonts w:ascii="Times New Roman" w:eastAsia="Times New Roman" w:hAnsi="Times New Roman" w:cs="Times New Roman"/>
          <w:sz w:val="28"/>
          <w:szCs w:val="28"/>
        </w:rPr>
        <w:t>1–2</w:t>
      </w:r>
      <w:proofErr w:type="gramEnd"/>
      <w:r w:rsidRPr="001711D6">
        <w:rPr>
          <w:rFonts w:ascii="Times New Roman" w:eastAsia="Times New Roman" w:hAnsi="Times New Roman" w:cs="Times New Roman"/>
          <w:sz w:val="28"/>
          <w:szCs w:val="28"/>
        </w:rPr>
        <w:t xml:space="preserve"> аўтары на выбар абітурыента).</w:t>
      </w:r>
    </w:p>
    <w:p w:rsidR="001711D6" w:rsidRPr="001711D6" w:rsidRDefault="001711D6" w:rsidP="001711D6">
      <w:pPr>
        <w:spacing w:line="35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6E6" w:rsidRDefault="00A256E6" w:rsidP="00A256E6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СПІС РЭКАМЕНДАВАНАЙ ЛІТАРАТУРЫ</w:t>
      </w:r>
    </w:p>
    <w:p w:rsidR="00A256E6" w:rsidRPr="00A256E6" w:rsidRDefault="001711D6" w:rsidP="00A256E6">
      <w:pPr>
        <w:pStyle w:val="a4"/>
        <w:numPr>
          <w:ilvl w:val="0"/>
          <w:numId w:val="27"/>
        </w:numPr>
        <w:tabs>
          <w:tab w:val="left" w:pos="993"/>
        </w:tabs>
        <w:spacing w:line="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56E6">
        <w:rPr>
          <w:rFonts w:ascii="Times New Roman" w:eastAsia="Times New Roman" w:hAnsi="Times New Roman" w:cs="Times New Roman"/>
          <w:i/>
          <w:sz w:val="28"/>
          <w:szCs w:val="28"/>
        </w:rPr>
        <w:t xml:space="preserve">Лазарук, М.А.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Беларуская літаратура:</w:t>
      </w:r>
      <w:r w:rsidRPr="00A256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вучэб.</w:t>
      </w:r>
      <w:r w:rsidRPr="00A256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дапам.</w:t>
      </w:r>
      <w:r w:rsidRPr="00A256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256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8-га кл.</w:t>
      </w:r>
      <w:r w:rsidRPr="00A256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устаноў агульн. сярэдн. адукацыі з беларус. і рус. мовамі навучання / М.А. Лазарук, В.І. Русілка</w:t>
      </w:r>
      <w:proofErr w:type="gramStart"/>
      <w:r w:rsidRPr="00A256E6">
        <w:rPr>
          <w:rFonts w:ascii="Times New Roman" w:eastAsia="Times New Roman" w:hAnsi="Times New Roman" w:cs="Times New Roman"/>
          <w:sz w:val="28"/>
          <w:szCs w:val="28"/>
        </w:rPr>
        <w:t>, І.</w:t>
      </w:r>
      <w:proofErr w:type="gramEnd"/>
      <w:r w:rsidRPr="00A256E6">
        <w:rPr>
          <w:rFonts w:ascii="Times New Roman" w:eastAsia="Times New Roman" w:hAnsi="Times New Roman" w:cs="Times New Roman"/>
          <w:sz w:val="28"/>
          <w:szCs w:val="28"/>
        </w:rPr>
        <w:t>М. Слесарава. – Мінск: Нац. ін-т адукацыі,</w:t>
      </w:r>
      <w:r w:rsidR="00A256E6" w:rsidRPr="00A2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2011 (</w:t>
      </w:r>
      <w:proofErr w:type="gramStart"/>
      <w:r w:rsidRPr="00A256E6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proofErr w:type="gramEnd"/>
      <w:r w:rsidRPr="00A256E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A256E6" w:rsidRPr="00A2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национальном образовательном портале:</w:t>
      </w:r>
      <w:r w:rsidR="00A256E6" w:rsidRPr="00A2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A256E6">
          <w:rPr>
            <w:rFonts w:ascii="Times New Roman" w:eastAsia="Times New Roman" w:hAnsi="Times New Roman" w:cs="Times New Roman"/>
            <w:sz w:val="28"/>
            <w:szCs w:val="28"/>
          </w:rPr>
          <w:t>http://www.adu.by/ru/ucheniky/ekzameny.html)</w:t>
        </w:r>
      </w:hyperlink>
      <w:r w:rsidR="00A256E6" w:rsidRPr="00A25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6E6" w:rsidRPr="00A256E6" w:rsidRDefault="001711D6" w:rsidP="00A256E6">
      <w:pPr>
        <w:pStyle w:val="a4"/>
        <w:numPr>
          <w:ilvl w:val="0"/>
          <w:numId w:val="27"/>
        </w:numPr>
        <w:tabs>
          <w:tab w:val="left" w:pos="993"/>
        </w:tabs>
        <w:spacing w:line="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56E6">
        <w:rPr>
          <w:rFonts w:ascii="Times New Roman" w:eastAsia="Times New Roman" w:hAnsi="Times New Roman" w:cs="Times New Roman"/>
          <w:i/>
          <w:sz w:val="28"/>
          <w:szCs w:val="28"/>
        </w:rPr>
        <w:t xml:space="preserve">Рагойша, В.П.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Беларуская літаратура:</w:t>
      </w:r>
      <w:r w:rsidRPr="00A256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вучэб.</w:t>
      </w:r>
      <w:r w:rsidRPr="00A256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дапам.</w:t>
      </w:r>
      <w:r w:rsidRPr="00A256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256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9-га кл.</w:t>
      </w:r>
      <w:r w:rsidRPr="00A256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устаноў агул</w:t>
      </w:r>
      <w:proofErr w:type="gramStart"/>
      <w:r w:rsidRPr="00A256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2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56E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256E6">
        <w:rPr>
          <w:rFonts w:ascii="Times New Roman" w:eastAsia="Times New Roman" w:hAnsi="Times New Roman" w:cs="Times New Roman"/>
          <w:sz w:val="28"/>
          <w:szCs w:val="28"/>
        </w:rPr>
        <w:t>ярэд. адукацыі з беларус. і рус. мовамі навучання / В.П. Рагойша [і інш.]; пад рэд. В.П. Рагойшы. – Мінск: Нац. ін-т адукацыі,</w:t>
      </w:r>
      <w:r w:rsidR="00A256E6" w:rsidRPr="00A2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6E6">
        <w:rPr>
          <w:rFonts w:ascii="Times New Roman" w:eastAsia="Times New Roman" w:hAnsi="Times New Roman" w:cs="Times New Roman"/>
          <w:sz w:val="28"/>
          <w:szCs w:val="28"/>
        </w:rPr>
        <w:t>2011 (</w:t>
      </w:r>
      <w:proofErr w:type="gramStart"/>
      <w:r w:rsidRPr="00A256E6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proofErr w:type="gramEnd"/>
      <w:r w:rsidRPr="00A256E6">
        <w:rPr>
          <w:rFonts w:ascii="Times New Roman" w:eastAsia="Times New Roman" w:hAnsi="Times New Roman" w:cs="Times New Roman"/>
          <w:sz w:val="28"/>
          <w:szCs w:val="28"/>
        </w:rPr>
        <w:t xml:space="preserve"> на национальном образовательном портале:</w:t>
      </w:r>
      <w:r w:rsidR="00A256E6" w:rsidRPr="00A2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A256E6" w:rsidRPr="00A256E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http://www.adu.by/ru/ucheniky/ekzameny.html</w:t>
        </w:r>
      </w:hyperlink>
      <w:r w:rsidR="00A256E6" w:rsidRPr="00A256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56E6" w:rsidRPr="00A256E6" w:rsidRDefault="001711D6" w:rsidP="00A256E6">
      <w:pPr>
        <w:pStyle w:val="a4"/>
        <w:numPr>
          <w:ilvl w:val="0"/>
          <w:numId w:val="27"/>
        </w:numPr>
        <w:tabs>
          <w:tab w:val="left" w:pos="993"/>
        </w:tabs>
        <w:spacing w:line="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56E6">
        <w:rPr>
          <w:rFonts w:ascii="Times New Roman" w:eastAsia="Times New Roman" w:hAnsi="Times New Roman" w:cs="Times New Roman"/>
          <w:sz w:val="28"/>
          <w:szCs w:val="28"/>
        </w:rPr>
        <w:t>Беларуская літаратура: вучэб. дапам. для 10-га кл. устаноў агул</w:t>
      </w:r>
      <w:proofErr w:type="gramStart"/>
      <w:r w:rsidRPr="00A256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2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56E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256E6">
        <w:rPr>
          <w:rFonts w:ascii="Times New Roman" w:eastAsia="Times New Roman" w:hAnsi="Times New Roman" w:cs="Times New Roman"/>
          <w:sz w:val="28"/>
          <w:szCs w:val="28"/>
        </w:rPr>
        <w:t>ярэд. адукацыі з беларус. і рус. мовамі навучання / З.П. Мельнікава [і інш.]; пад рэд. З.П. Мельнікавай, Г.М. Ішчанкі. – Мінск: Нац. ін-т адукацыі, 2016 (</w:t>
      </w:r>
      <w:proofErr w:type="gramStart"/>
      <w:r w:rsidRPr="00A256E6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proofErr w:type="gramEnd"/>
      <w:r w:rsidRPr="00A256E6">
        <w:rPr>
          <w:rFonts w:ascii="Times New Roman" w:eastAsia="Times New Roman" w:hAnsi="Times New Roman" w:cs="Times New Roman"/>
          <w:sz w:val="28"/>
          <w:szCs w:val="28"/>
        </w:rPr>
        <w:t xml:space="preserve"> на национальном образовательном портале:</w:t>
      </w:r>
      <w:r w:rsidR="00A256E6" w:rsidRPr="00A2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A256E6" w:rsidRPr="00A256E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http://www.adu.by/ru/ucheniky/ekzameny.html</w:t>
        </w:r>
      </w:hyperlink>
      <w:r w:rsidRPr="00A256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11D6" w:rsidRPr="00A256E6" w:rsidRDefault="001711D6" w:rsidP="00A256E6">
      <w:pPr>
        <w:pStyle w:val="a4"/>
        <w:numPr>
          <w:ilvl w:val="0"/>
          <w:numId w:val="27"/>
        </w:numPr>
        <w:tabs>
          <w:tab w:val="left" w:pos="993"/>
        </w:tabs>
        <w:spacing w:line="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56E6">
        <w:rPr>
          <w:rFonts w:ascii="Times New Roman" w:eastAsia="Times New Roman" w:hAnsi="Times New Roman" w:cs="Times New Roman"/>
          <w:sz w:val="28"/>
          <w:szCs w:val="28"/>
        </w:rPr>
        <w:t>Беларуская літаратура: вучэб. дапам. для 11-га кл. агульнаадукац. устаноў з беларус. і рус</w:t>
      </w:r>
      <w:proofErr w:type="gramStart"/>
      <w:r w:rsidRPr="00A256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2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56E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256E6">
        <w:rPr>
          <w:rFonts w:ascii="Times New Roman" w:eastAsia="Times New Roman" w:hAnsi="Times New Roman" w:cs="Times New Roman"/>
          <w:sz w:val="28"/>
          <w:szCs w:val="28"/>
        </w:rPr>
        <w:t>овамі навучання / З.П. Мельнікава [і інш.]; пад рэд. З.П. Мельнікавай, Г.М. Ішчанкі. – Мінск: Нац. ін-т адукацыі, 2009.</w:t>
      </w:r>
    </w:p>
    <w:p w:rsidR="002A1BC2" w:rsidRPr="001711D6" w:rsidRDefault="00AA2FCB" w:rsidP="001711D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A1BC2" w:rsidRPr="0017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35E857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0000002"/>
    <w:multiLevelType w:val="hybridMultilevel"/>
    <w:tmpl w:val="16D64FA6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suff w:val="nothing"/>
      <w:lvlText w:null="1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0000003"/>
    <w:multiLevelType w:val="hybridMultilevel"/>
    <w:tmpl w:val="280A761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val="栀 ĀᜀĀᜀ"/>
      <w:lvlJc w:val="left"/>
    </w:lvl>
    <w:lvl w:ilvl="8" w:tplc="FFFFFFFF">
      <w:start w:val="256"/>
      <w:numFmt w:val="decimal"/>
      <w:lvlText w:val="⸀ĀᜀĀᜀ"/>
      <w:lvlJc w:val="left"/>
    </w:lvl>
  </w:abstractNum>
  <w:abstractNum w:abstractNumId="3">
    <w:nsid w:val="00000004"/>
    <w:multiLevelType w:val="hybridMultilevel"/>
    <w:tmpl w:val="88803D0C"/>
    <w:lvl w:ilvl="0" w:tplc="FFFFFFFF">
      <w:numFmt w:val="decimal"/>
      <w:lvlText w:null="1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4">
    <w:nsid w:val="00000005"/>
    <w:multiLevelType w:val="hybridMultilevel"/>
    <w:tmpl w:val="7AB49DA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null="1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5">
    <w:nsid w:val="00000006"/>
    <w:multiLevelType w:val="hybridMultilevel"/>
    <w:tmpl w:val="7D9EB70E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6">
    <w:nsid w:val="00000007"/>
    <w:multiLevelType w:val="hybridMultilevel"/>
    <w:tmpl w:val="61E74EA2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null="1"/>
      <w:lvlJc w:val="left"/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7">
    <w:nsid w:val="00000008"/>
    <w:multiLevelType w:val="hybridMultilevel"/>
    <w:tmpl w:val="48B23456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6777216"/>
      <w:numFmt w:val="decimal"/>
      <w:lvlText w:val="ᜀĀᜀĀ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9"/>
    <w:multiLevelType w:val="hybridMultilevel"/>
    <w:tmpl w:val="1AEC1CF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16777216"/>
      <w:numFmt w:val="decimal"/>
      <w:lvlText w:val=""/>
      <w:lvlJc w:val="left"/>
    </w:lvl>
    <w:lvl w:ilvl="4" w:tplc="FFFFFFFF">
      <w:start w:val="16777216"/>
      <w:numFmt w:val="decimal"/>
      <w:lvlText w:val=""/>
      <w:lvlJc w:val="left"/>
    </w:lvl>
    <w:lvl w:ilvl="5" w:tplc="FFFFFFFF">
      <w:start w:val="512"/>
      <w:numFmt w:val="decimal"/>
      <w:lvlRestart w:val="0"/>
      <w:isLgl/>
      <w:lvlText w:val=""/>
      <w:lvlJc w:val="righ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3D80CDB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000000B"/>
    <w:multiLevelType w:val="hybridMultilevel"/>
    <w:tmpl w:val="F7DAF4A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1">
    <w:nsid w:val="0000000C"/>
    <w:multiLevelType w:val="hybridMultilevel"/>
    <w:tmpl w:val="64302558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22E2A7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B5423DC8"/>
    <w:lvl w:ilvl="0" w:tplc="FFFFFFFF">
      <w:start w:val="2560"/>
      <w:numFmt w:val="decimal"/>
      <w:lvlText w:val=""/>
      <w:lvlJc w:val="left"/>
    </w:lvl>
    <w:lvl w:ilvl="1" w:tplc="FFFFFFFF">
      <w:start w:val="201326592"/>
      <w:numFmt w:val="decimal"/>
      <w:lvlText w:val=""/>
      <w:lvlJc w:val="left"/>
    </w:lvl>
    <w:lvl w:ilvl="2" w:tplc="FFFFFFFF">
      <w:numFmt w:val="decimal"/>
      <w:lvlRestart w:val="0"/>
      <w:isLgl/>
      <w:lvlText w:val="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ganada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8EAE115E"/>
    <w:lvl w:ilvl="0" w:tplc="FFFFFFFF">
      <w:numFmt w:val="decimal"/>
      <w:lvlText w:val="∀⌀␀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1A0DDE3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65968C1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46263DE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260D8C4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73D4D3C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746F2E3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6FDE8AF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3FC32E2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49C0E82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230F856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0CC2318"/>
    <w:multiLevelType w:val="hybridMultilevel"/>
    <w:tmpl w:val="EC507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D6"/>
    <w:rsid w:val="001711D6"/>
    <w:rsid w:val="004730AD"/>
    <w:rsid w:val="008D1CA1"/>
    <w:rsid w:val="00A256E6"/>
    <w:rsid w:val="00AA2FCB"/>
    <w:rsid w:val="00B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ru/ucheniky/ekzamen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u.by/ru/ucheniky/ekzame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u.by/ru/ucheniky/ekzamen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Ольга Александровна</dc:creator>
  <cp:lastModifiedBy>Лузгина Ольга Александровна</cp:lastModifiedBy>
  <cp:revision>3</cp:revision>
  <cp:lastPrinted>2019-01-31T07:51:00Z</cp:lastPrinted>
  <dcterms:created xsi:type="dcterms:W3CDTF">2019-01-28T13:05:00Z</dcterms:created>
  <dcterms:modified xsi:type="dcterms:W3CDTF">2019-01-31T07:51:00Z</dcterms:modified>
</cp:coreProperties>
</file>