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CC" w:rsidRPr="00194CE0" w:rsidRDefault="00C84ACC" w:rsidP="00B91A0B">
      <w:pPr>
        <w:tabs>
          <w:tab w:val="left" w:pos="1418"/>
        </w:tabs>
        <w:jc w:val="both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  <w:r w:rsidRPr="00194CE0">
        <w:rPr>
          <w:sz w:val="28"/>
          <w:szCs w:val="28"/>
        </w:rPr>
        <w:t xml:space="preserve">Министерство образования </w:t>
      </w:r>
      <w:r w:rsidR="000246C2" w:rsidRPr="00194CE0">
        <w:rPr>
          <w:sz w:val="28"/>
          <w:szCs w:val="28"/>
        </w:rPr>
        <w:t>Р</w:t>
      </w:r>
      <w:r w:rsidRPr="00194CE0">
        <w:rPr>
          <w:sz w:val="28"/>
          <w:szCs w:val="28"/>
        </w:rPr>
        <w:t>еспублики Беларусь</w:t>
      </w: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Учреждение образования</w:t>
      </w:r>
    </w:p>
    <w:p w:rsidR="00586291" w:rsidRPr="00194CE0" w:rsidRDefault="00586291" w:rsidP="00B91A0B">
      <w:pPr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«Витебский государственный университет им</w:t>
      </w:r>
      <w:r w:rsidR="00C66ADD" w:rsidRPr="00194CE0">
        <w:rPr>
          <w:sz w:val="28"/>
          <w:szCs w:val="28"/>
        </w:rPr>
        <w:t>ени</w:t>
      </w:r>
      <w:r w:rsidRPr="00194CE0">
        <w:rPr>
          <w:sz w:val="28"/>
          <w:szCs w:val="28"/>
        </w:rPr>
        <w:t xml:space="preserve"> П.</w:t>
      </w:r>
      <w:r w:rsidR="00355050" w:rsidRPr="00194CE0">
        <w:rPr>
          <w:sz w:val="28"/>
          <w:szCs w:val="28"/>
        </w:rPr>
        <w:t xml:space="preserve"> </w:t>
      </w:r>
      <w:r w:rsidRPr="00194CE0">
        <w:rPr>
          <w:sz w:val="28"/>
          <w:szCs w:val="28"/>
        </w:rPr>
        <w:t>М. Машерова»</w:t>
      </w: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9542ED" w:rsidRDefault="009542ED" w:rsidP="009542ED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542ED" w:rsidRDefault="009542ED" w:rsidP="009542ED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9542ED" w:rsidRDefault="009542ED" w:rsidP="009542ED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9542ED" w:rsidRDefault="009542ED" w:rsidP="009542ED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2024 г.</w:t>
      </w:r>
    </w:p>
    <w:p w:rsidR="00586291" w:rsidRPr="00194CE0" w:rsidRDefault="00586291" w:rsidP="00894603">
      <w:pPr>
        <w:ind w:left="5103"/>
        <w:jc w:val="both"/>
        <w:rPr>
          <w:sz w:val="28"/>
          <w:szCs w:val="28"/>
        </w:rPr>
      </w:pPr>
      <w:bookmarkStart w:id="0" w:name="_GoBack"/>
      <w:bookmarkEnd w:id="0"/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8B2095" w:rsidRPr="00194CE0" w:rsidRDefault="008B2095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t>ПРОГРАММА</w:t>
      </w:r>
    </w:p>
    <w:p w:rsidR="00586291" w:rsidRPr="00194CE0" w:rsidRDefault="00586291" w:rsidP="00B91A0B">
      <w:pPr>
        <w:jc w:val="center"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t>ВСТУПИТЕЛЬНОГО ИСПЫТАНИЯ В МАГИСТРАТУРУ</w:t>
      </w:r>
    </w:p>
    <w:p w:rsidR="00586291" w:rsidRPr="00194CE0" w:rsidRDefault="00586291" w:rsidP="00B91A0B">
      <w:pPr>
        <w:jc w:val="center"/>
        <w:rPr>
          <w:b/>
          <w:sz w:val="28"/>
          <w:szCs w:val="28"/>
        </w:rPr>
      </w:pPr>
    </w:p>
    <w:p w:rsidR="00FE30B3" w:rsidRPr="00194CE0" w:rsidRDefault="00FE30B3" w:rsidP="00B91A0B">
      <w:pPr>
        <w:jc w:val="center"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t xml:space="preserve">специальность </w:t>
      </w:r>
      <w:r w:rsidR="00965C10" w:rsidRPr="00194CE0">
        <w:rPr>
          <w:b/>
          <w:sz w:val="28"/>
          <w:szCs w:val="28"/>
        </w:rPr>
        <w:t xml:space="preserve">7-06-0112-02 </w:t>
      </w:r>
      <w:r w:rsidRPr="00194CE0">
        <w:rPr>
          <w:b/>
          <w:sz w:val="28"/>
          <w:szCs w:val="28"/>
        </w:rPr>
        <w:t>«Начальное</w:t>
      </w:r>
      <w:r w:rsidR="0003251A" w:rsidRPr="00194CE0">
        <w:rPr>
          <w:b/>
          <w:sz w:val="28"/>
          <w:szCs w:val="28"/>
        </w:rPr>
        <w:t xml:space="preserve"> образование</w:t>
      </w:r>
      <w:r w:rsidR="007865CE" w:rsidRPr="00194CE0">
        <w:rPr>
          <w:b/>
          <w:sz w:val="28"/>
          <w:szCs w:val="28"/>
        </w:rPr>
        <w:t>»</w:t>
      </w:r>
    </w:p>
    <w:p w:rsidR="00586291" w:rsidRPr="00194CE0" w:rsidRDefault="00586291" w:rsidP="00B91A0B">
      <w:pPr>
        <w:jc w:val="center"/>
        <w:rPr>
          <w:b/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355050" w:rsidRPr="00194CE0" w:rsidRDefault="00355050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6400A0" w:rsidRPr="00194CE0" w:rsidRDefault="006400A0" w:rsidP="00B91A0B">
      <w:pPr>
        <w:ind w:firstLine="4962"/>
        <w:rPr>
          <w:sz w:val="28"/>
          <w:szCs w:val="28"/>
        </w:rPr>
      </w:pPr>
      <w:r w:rsidRPr="00194CE0">
        <w:rPr>
          <w:sz w:val="28"/>
          <w:szCs w:val="28"/>
        </w:rPr>
        <w:t xml:space="preserve">Рекомендована к утверждению </w:t>
      </w:r>
    </w:p>
    <w:p w:rsidR="006400A0" w:rsidRPr="00194CE0" w:rsidRDefault="006400A0" w:rsidP="00B91A0B">
      <w:pPr>
        <w:ind w:firstLine="4962"/>
        <w:rPr>
          <w:sz w:val="28"/>
          <w:szCs w:val="28"/>
        </w:rPr>
      </w:pPr>
      <w:r w:rsidRPr="00194CE0">
        <w:rPr>
          <w:sz w:val="28"/>
          <w:szCs w:val="28"/>
        </w:rPr>
        <w:t xml:space="preserve">кафедрой дошкольного и </w:t>
      </w:r>
    </w:p>
    <w:p w:rsidR="006400A0" w:rsidRPr="00194CE0" w:rsidRDefault="006400A0" w:rsidP="00B91A0B">
      <w:pPr>
        <w:ind w:firstLine="4962"/>
        <w:rPr>
          <w:sz w:val="28"/>
          <w:szCs w:val="28"/>
        </w:rPr>
      </w:pPr>
      <w:r w:rsidRPr="00194CE0">
        <w:rPr>
          <w:sz w:val="28"/>
          <w:szCs w:val="28"/>
        </w:rPr>
        <w:t>начального образования</w:t>
      </w:r>
    </w:p>
    <w:p w:rsidR="006400A0" w:rsidRPr="00194CE0" w:rsidRDefault="006400A0" w:rsidP="00B91A0B">
      <w:pPr>
        <w:ind w:firstLine="4962"/>
        <w:rPr>
          <w:sz w:val="28"/>
          <w:szCs w:val="28"/>
        </w:rPr>
      </w:pPr>
      <w:r w:rsidRPr="00194CE0">
        <w:rPr>
          <w:sz w:val="28"/>
          <w:szCs w:val="28"/>
        </w:rPr>
        <w:t xml:space="preserve">(протокол № </w:t>
      </w:r>
      <w:r w:rsidR="003E3533" w:rsidRPr="00194CE0">
        <w:rPr>
          <w:sz w:val="28"/>
          <w:szCs w:val="28"/>
        </w:rPr>
        <w:t>7</w:t>
      </w:r>
      <w:r w:rsidRPr="00194CE0">
        <w:rPr>
          <w:sz w:val="28"/>
          <w:szCs w:val="28"/>
        </w:rPr>
        <w:t xml:space="preserve"> от </w:t>
      </w:r>
      <w:r w:rsidR="003E3533" w:rsidRPr="00194CE0">
        <w:rPr>
          <w:sz w:val="28"/>
          <w:szCs w:val="28"/>
        </w:rPr>
        <w:t>26</w:t>
      </w:r>
      <w:r w:rsidRPr="00194CE0">
        <w:rPr>
          <w:sz w:val="28"/>
          <w:szCs w:val="28"/>
        </w:rPr>
        <w:t>.0</w:t>
      </w:r>
      <w:r w:rsidR="003E3533" w:rsidRPr="00194CE0">
        <w:rPr>
          <w:sz w:val="28"/>
          <w:szCs w:val="28"/>
        </w:rPr>
        <w:t>2</w:t>
      </w:r>
      <w:r w:rsidRPr="00194CE0">
        <w:rPr>
          <w:sz w:val="28"/>
          <w:szCs w:val="28"/>
        </w:rPr>
        <w:t>.202</w:t>
      </w:r>
      <w:r w:rsidR="003E3533" w:rsidRPr="00194CE0">
        <w:rPr>
          <w:sz w:val="28"/>
          <w:szCs w:val="28"/>
        </w:rPr>
        <w:t>4</w:t>
      </w:r>
      <w:r w:rsidRPr="00194CE0">
        <w:rPr>
          <w:sz w:val="28"/>
          <w:szCs w:val="28"/>
        </w:rPr>
        <w:t xml:space="preserve"> г.)</w:t>
      </w: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355050" w:rsidRPr="00194CE0" w:rsidRDefault="00355050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</w:p>
    <w:p w:rsidR="00586291" w:rsidRPr="00194CE0" w:rsidRDefault="00586291" w:rsidP="00B91A0B">
      <w:pPr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Витебск, 20</w:t>
      </w:r>
      <w:r w:rsidR="0003251A" w:rsidRPr="00194CE0">
        <w:rPr>
          <w:sz w:val="28"/>
          <w:szCs w:val="28"/>
        </w:rPr>
        <w:t>2</w:t>
      </w:r>
      <w:r w:rsidR="0053571B" w:rsidRPr="00194CE0">
        <w:rPr>
          <w:sz w:val="28"/>
          <w:szCs w:val="28"/>
        </w:rPr>
        <w:t>4</w:t>
      </w:r>
    </w:p>
    <w:p w:rsidR="00C66ADD" w:rsidRPr="00194CE0" w:rsidRDefault="00C66ADD" w:rsidP="00B91A0B">
      <w:pPr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br w:type="page"/>
      </w:r>
    </w:p>
    <w:p w:rsidR="00586291" w:rsidRPr="00194CE0" w:rsidRDefault="00586291" w:rsidP="00B91A0B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lastRenderedPageBreak/>
        <w:t>Пояснительная записка</w:t>
      </w:r>
    </w:p>
    <w:p w:rsidR="00586291" w:rsidRPr="00194CE0" w:rsidRDefault="00586291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Целью вступительного экзамена по специальности является качественный отбор лиц, имеющих высшее образование по специальностям, соответствующим включен</w:t>
      </w:r>
      <w:r w:rsidRPr="00194CE0">
        <w:rPr>
          <w:sz w:val="28"/>
          <w:szCs w:val="28"/>
        </w:rPr>
        <w:softHyphen/>
        <w:t>ным в перечень специальност</w:t>
      </w:r>
      <w:r w:rsidR="00355050" w:rsidRPr="00194CE0">
        <w:rPr>
          <w:sz w:val="28"/>
          <w:szCs w:val="28"/>
        </w:rPr>
        <w:t>ей</w:t>
      </w:r>
      <w:r w:rsidRPr="00194CE0">
        <w:rPr>
          <w:sz w:val="28"/>
          <w:szCs w:val="28"/>
        </w:rPr>
        <w:t xml:space="preserve"> </w:t>
      </w:r>
      <w:r w:rsidR="00355050" w:rsidRPr="00194CE0">
        <w:rPr>
          <w:sz w:val="28"/>
          <w:szCs w:val="28"/>
        </w:rPr>
        <w:t>углубленного</w:t>
      </w:r>
      <w:r w:rsidRPr="00194CE0">
        <w:rPr>
          <w:sz w:val="28"/>
          <w:szCs w:val="28"/>
        </w:rPr>
        <w:t xml:space="preserve"> высшего образования (магистратуры) ВГУ имени П.М. Машерова.</w:t>
      </w:r>
    </w:p>
    <w:p w:rsidR="00586291" w:rsidRPr="00194CE0" w:rsidRDefault="00586291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Реализации поставленной цели способствует решение следующих задач: </w:t>
      </w:r>
    </w:p>
    <w:p w:rsidR="00586291" w:rsidRPr="00194CE0" w:rsidRDefault="00586291" w:rsidP="00B91A0B">
      <w:pPr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определение уровня подготовки поступающих, необходимой и достаточной для обучения в магистратуре по специальности </w:t>
      </w:r>
      <w:r w:rsidR="00355050" w:rsidRPr="00194CE0">
        <w:rPr>
          <w:sz w:val="28"/>
          <w:szCs w:val="28"/>
        </w:rPr>
        <w:t>7-06-0112-02 «Начальное образование»</w:t>
      </w:r>
      <w:r w:rsidRPr="00194CE0">
        <w:rPr>
          <w:sz w:val="28"/>
          <w:szCs w:val="28"/>
        </w:rPr>
        <w:t>;</w:t>
      </w:r>
    </w:p>
    <w:p w:rsidR="00586291" w:rsidRPr="00194CE0" w:rsidRDefault="00586291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- обеспечение объективной оценки качества подготовки поступающих.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Абитуриент, поступающий в магистратуру по специальности </w:t>
      </w:r>
      <w:r w:rsidR="00194CE0">
        <w:rPr>
          <w:sz w:val="28"/>
          <w:szCs w:val="28"/>
        </w:rPr>
        <w:br/>
      </w:r>
      <w:r w:rsidR="00355050" w:rsidRPr="00194CE0">
        <w:rPr>
          <w:sz w:val="28"/>
          <w:szCs w:val="28"/>
        </w:rPr>
        <w:t>7-06-0112-02 «Начальное образование»</w:t>
      </w:r>
      <w:r w:rsidRPr="00194CE0">
        <w:rPr>
          <w:sz w:val="28"/>
          <w:szCs w:val="28"/>
        </w:rPr>
        <w:t xml:space="preserve">, должен: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194CE0">
        <w:rPr>
          <w:i/>
          <w:sz w:val="28"/>
          <w:szCs w:val="28"/>
        </w:rPr>
        <w:t xml:space="preserve">знать: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- нормативн</w:t>
      </w:r>
      <w:r w:rsidR="00D8550E" w:rsidRPr="00194CE0">
        <w:rPr>
          <w:sz w:val="28"/>
          <w:szCs w:val="28"/>
        </w:rPr>
        <w:t xml:space="preserve">ые </w:t>
      </w:r>
      <w:r w:rsidRPr="00194CE0">
        <w:rPr>
          <w:sz w:val="28"/>
          <w:szCs w:val="28"/>
        </w:rPr>
        <w:t xml:space="preserve">правовые </w:t>
      </w:r>
      <w:r w:rsidR="00194CE0">
        <w:rPr>
          <w:sz w:val="28"/>
          <w:szCs w:val="28"/>
        </w:rPr>
        <w:t>акты</w:t>
      </w:r>
      <w:r w:rsidRPr="00194CE0">
        <w:rPr>
          <w:sz w:val="28"/>
          <w:szCs w:val="28"/>
        </w:rPr>
        <w:t xml:space="preserve"> в области начального образования;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основные категории дидактики и теории воспитания;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- принципы, методы, формы и средства обучения и воспитания младших школьников;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основы организации образовательного процесса на I ступени общего среднего образования;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сущность педагогических систем и технологий обучения и воспитания.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194CE0">
        <w:rPr>
          <w:i/>
          <w:sz w:val="28"/>
          <w:szCs w:val="28"/>
        </w:rPr>
        <w:t xml:space="preserve">уметь: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принимать научно обоснованные образовательные и воспитательные решения;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проектировать и организовывать различные формы учебных занятий и воспитательных дел;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организовывать образовательный процесс на I ступени общего среднего образования;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оценивать эффективность и корректировать педагогический процесс и его результаты.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194CE0">
        <w:rPr>
          <w:i/>
          <w:sz w:val="28"/>
          <w:szCs w:val="28"/>
        </w:rPr>
        <w:t xml:space="preserve">владеть: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технологиями организации педагогической деятельности учителя начальных классов;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способами отбора педагогических средств (методов, форм, приемов), необходимых для достижения поставленных целей и задач;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технологиями диагностики, проектирования, реализации и коррекции образовательного процесса на I ступени общего среднего образования; </w:t>
      </w:r>
    </w:p>
    <w:p w:rsidR="004E6A25" w:rsidRPr="00194CE0" w:rsidRDefault="004E6A25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- средствами интерпретации исторического знания в контексте современных методологических подходов.</w:t>
      </w:r>
    </w:p>
    <w:p w:rsidR="0035268D" w:rsidRPr="00194CE0" w:rsidRDefault="00586291" w:rsidP="00B91A0B">
      <w:pPr>
        <w:shd w:val="clear" w:color="auto" w:fill="FFFFFF"/>
        <w:ind w:firstLine="851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Вступительный экзамен по специальности проводится в устной форме. Экзамена</w:t>
      </w:r>
      <w:r w:rsidRPr="00194CE0">
        <w:rPr>
          <w:sz w:val="28"/>
          <w:szCs w:val="28"/>
        </w:rPr>
        <w:softHyphen/>
        <w:t xml:space="preserve">ционные билеты состоят из двух вопросов: первый вопрос </w:t>
      </w:r>
      <w:r w:rsidR="00596A28" w:rsidRPr="00194CE0">
        <w:rPr>
          <w:sz w:val="28"/>
          <w:szCs w:val="28"/>
        </w:rPr>
        <w:t>теоретические аспекты начального образования</w:t>
      </w:r>
      <w:r w:rsidRPr="00194CE0">
        <w:rPr>
          <w:sz w:val="28"/>
          <w:szCs w:val="28"/>
        </w:rPr>
        <w:t xml:space="preserve">, второй </w:t>
      </w:r>
      <w:r w:rsidR="00596A28" w:rsidRPr="00194CE0">
        <w:rPr>
          <w:sz w:val="28"/>
          <w:szCs w:val="28"/>
        </w:rPr>
        <w:t xml:space="preserve">практические </w:t>
      </w:r>
      <w:r w:rsidR="00596A28" w:rsidRPr="00194CE0">
        <w:rPr>
          <w:sz w:val="28"/>
          <w:szCs w:val="28"/>
        </w:rPr>
        <w:lastRenderedPageBreak/>
        <w:t>аспекты начального образования.</w:t>
      </w:r>
      <w:r w:rsidR="00D8550E" w:rsidRPr="00194CE0">
        <w:rPr>
          <w:sz w:val="28"/>
          <w:szCs w:val="28"/>
        </w:rPr>
        <w:t xml:space="preserve"> </w:t>
      </w:r>
      <w:r w:rsidRPr="00194CE0">
        <w:rPr>
          <w:sz w:val="28"/>
          <w:szCs w:val="28"/>
        </w:rPr>
        <w:t>Программа предусматривает список рекомендуемой литературы, необходимой для подготовки к экзамену.</w:t>
      </w:r>
      <w:r w:rsidR="00542C52" w:rsidRPr="00194CE0">
        <w:rPr>
          <w:sz w:val="28"/>
          <w:szCs w:val="28"/>
        </w:rPr>
        <w:br w:type="page"/>
      </w:r>
    </w:p>
    <w:p w:rsidR="0035268D" w:rsidRPr="00194CE0" w:rsidRDefault="004E6A25" w:rsidP="00B91A0B">
      <w:pPr>
        <w:pStyle w:val="aa"/>
        <w:tabs>
          <w:tab w:val="left" w:pos="0"/>
          <w:tab w:val="left" w:pos="1276"/>
          <w:tab w:val="left" w:pos="1560"/>
        </w:tabs>
        <w:spacing w:after="0"/>
        <w:ind w:left="0" w:firstLine="1276"/>
        <w:jc w:val="center"/>
        <w:rPr>
          <w:caps/>
          <w:sz w:val="28"/>
          <w:szCs w:val="28"/>
        </w:rPr>
      </w:pPr>
      <w:r w:rsidRPr="00194CE0">
        <w:rPr>
          <w:caps/>
          <w:sz w:val="28"/>
          <w:szCs w:val="28"/>
        </w:rPr>
        <w:lastRenderedPageBreak/>
        <w:t>Содержание программы</w:t>
      </w:r>
    </w:p>
    <w:p w:rsidR="004E6A25" w:rsidRPr="00194CE0" w:rsidRDefault="004E6A25" w:rsidP="00B91A0B">
      <w:pPr>
        <w:pStyle w:val="aa"/>
        <w:tabs>
          <w:tab w:val="left" w:pos="0"/>
          <w:tab w:val="left" w:pos="1276"/>
          <w:tab w:val="left" w:pos="1560"/>
        </w:tabs>
        <w:spacing w:after="0"/>
        <w:ind w:left="0"/>
        <w:jc w:val="both"/>
        <w:rPr>
          <w:sz w:val="28"/>
          <w:szCs w:val="28"/>
        </w:rPr>
      </w:pPr>
    </w:p>
    <w:p w:rsidR="004E6A25" w:rsidRPr="00194CE0" w:rsidRDefault="004E6A25" w:rsidP="00B91A0B">
      <w:pPr>
        <w:pStyle w:val="aa"/>
        <w:numPr>
          <w:ilvl w:val="0"/>
          <w:numId w:val="2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caps/>
          <w:sz w:val="28"/>
          <w:szCs w:val="28"/>
        </w:rPr>
      </w:pPr>
      <w:r w:rsidRPr="00194CE0">
        <w:rPr>
          <w:sz w:val="28"/>
          <w:szCs w:val="28"/>
        </w:rPr>
        <w:t xml:space="preserve"> Теоретико-методологические основы педагогики </w:t>
      </w:r>
    </w:p>
    <w:p w:rsidR="004E6A25" w:rsidRPr="00194CE0" w:rsidRDefault="004E6A25" w:rsidP="00B91A0B">
      <w:pPr>
        <w:pStyle w:val="aa"/>
        <w:numPr>
          <w:ilvl w:val="1"/>
          <w:numId w:val="28"/>
        </w:numPr>
        <w:tabs>
          <w:tab w:val="left" w:pos="0"/>
          <w:tab w:val="left" w:pos="1276"/>
        </w:tabs>
        <w:spacing w:after="0"/>
        <w:ind w:hanging="1287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Основные особенности педагогики как науки. </w:t>
      </w:r>
    </w:p>
    <w:p w:rsidR="004E6A25" w:rsidRPr="00194CE0" w:rsidRDefault="004E6A25" w:rsidP="00B91A0B">
      <w:pPr>
        <w:pStyle w:val="aa"/>
        <w:tabs>
          <w:tab w:val="left" w:pos="0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Структура педагогической науки и становление новых отраслей (социальная, коррекционная, семейная, превентивная, возрастная, </w:t>
      </w:r>
      <w:proofErr w:type="spellStart"/>
      <w:r w:rsidRPr="00194CE0">
        <w:rPr>
          <w:sz w:val="28"/>
          <w:szCs w:val="28"/>
        </w:rPr>
        <w:t>андрогогика</w:t>
      </w:r>
      <w:proofErr w:type="spellEnd"/>
      <w:r w:rsidRPr="00194CE0">
        <w:rPr>
          <w:sz w:val="28"/>
          <w:szCs w:val="28"/>
        </w:rPr>
        <w:t xml:space="preserve">, </w:t>
      </w:r>
      <w:proofErr w:type="spellStart"/>
      <w:r w:rsidRPr="00194CE0">
        <w:rPr>
          <w:sz w:val="28"/>
          <w:szCs w:val="28"/>
        </w:rPr>
        <w:t>герогогика</w:t>
      </w:r>
      <w:proofErr w:type="spellEnd"/>
      <w:r w:rsidRPr="00194CE0">
        <w:rPr>
          <w:sz w:val="28"/>
          <w:szCs w:val="28"/>
        </w:rPr>
        <w:t xml:space="preserve"> и др.). Методология педагогики, ее сущность и функции. Категориальный аппарат современной педагогики: образование, обучение, воспитание, педагогическая система, педагогическое взаимодействие, развитие, формирование и др. </w:t>
      </w:r>
    </w:p>
    <w:p w:rsidR="004E6A25" w:rsidRPr="00194CE0" w:rsidRDefault="004E6A25" w:rsidP="00B91A0B">
      <w:pPr>
        <w:pStyle w:val="aa"/>
        <w:numPr>
          <w:ilvl w:val="1"/>
          <w:numId w:val="28"/>
        </w:numPr>
        <w:tabs>
          <w:tab w:val="left" w:pos="0"/>
          <w:tab w:val="left" w:pos="1276"/>
        </w:tabs>
        <w:spacing w:after="0"/>
        <w:ind w:hanging="1287"/>
        <w:jc w:val="both"/>
        <w:rPr>
          <w:caps/>
          <w:sz w:val="28"/>
          <w:szCs w:val="28"/>
        </w:rPr>
      </w:pPr>
      <w:r w:rsidRPr="00194CE0">
        <w:rPr>
          <w:sz w:val="28"/>
          <w:szCs w:val="28"/>
        </w:rPr>
        <w:t xml:space="preserve">Методологические принципы педагогических исследований. </w:t>
      </w:r>
    </w:p>
    <w:p w:rsidR="004E6A25" w:rsidRPr="00194CE0" w:rsidRDefault="004E6A25" w:rsidP="00B91A0B">
      <w:pPr>
        <w:pStyle w:val="aa"/>
        <w:tabs>
          <w:tab w:val="left" w:pos="0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Процесс и структура научно-педагогического исследования, его основные элементы. Обоснование актуальности, определение объекта и предмета, формулирование проблемы, цели и задач исследования. Методы педагогического исследования. Процедура научного исследования по педагогике. Выбор методов, разработка и реализация исследовательской программы. Оформление результатов научно-педагогического исследования: тезисы доклада, научный доклад, научная статья, методические рекомендации, учебное пособие, учебник, программа, монография, концепция, магистерская диссертация. </w:t>
      </w:r>
    </w:p>
    <w:p w:rsidR="004E6A25" w:rsidRPr="00194CE0" w:rsidRDefault="004E6A25" w:rsidP="00B91A0B">
      <w:pPr>
        <w:pStyle w:val="aa"/>
        <w:numPr>
          <w:ilvl w:val="1"/>
          <w:numId w:val="2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Методологические подходы к организации образовательного процесса на I ступени общего среднего образования.</w:t>
      </w:r>
    </w:p>
    <w:p w:rsidR="004E6A25" w:rsidRPr="00194CE0" w:rsidRDefault="004E6A25" w:rsidP="00B91A0B">
      <w:pPr>
        <w:pStyle w:val="aa"/>
        <w:tabs>
          <w:tab w:val="left" w:pos="0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Формирование компетенций как основной результат образовательной деятельности. Ключевые, межпредметные, предметные компетенции. Ключевые образовательные компетенции: ценностно-смысловая, общекультурная, учебно-познавательная, информационная, коммуникативная, социально-трудовая, личностного самосовершенствования. Компетентностный подход как совокупность общих принципов определения целей образовательного процесса на I ступени общего среднего образования, отбора содержания образования, организации образовательного процесса и оценки образовательных результатов. </w:t>
      </w:r>
    </w:p>
    <w:p w:rsidR="004E6A25" w:rsidRPr="00194CE0" w:rsidRDefault="004E6A25" w:rsidP="00B91A0B">
      <w:pPr>
        <w:pStyle w:val="aa"/>
        <w:numPr>
          <w:ilvl w:val="1"/>
          <w:numId w:val="28"/>
        </w:numPr>
        <w:tabs>
          <w:tab w:val="left" w:pos="0"/>
          <w:tab w:val="left" w:pos="1276"/>
          <w:tab w:val="left" w:pos="1560"/>
        </w:tabs>
        <w:spacing w:after="0"/>
        <w:ind w:hanging="1287"/>
        <w:rPr>
          <w:caps/>
          <w:sz w:val="28"/>
          <w:szCs w:val="28"/>
        </w:rPr>
      </w:pPr>
      <w:r w:rsidRPr="00194CE0">
        <w:rPr>
          <w:sz w:val="28"/>
          <w:szCs w:val="28"/>
        </w:rPr>
        <w:t>Индивидуальная траектория саморазвития педагога.</w:t>
      </w:r>
    </w:p>
    <w:p w:rsidR="0035268D" w:rsidRPr="00194CE0" w:rsidRDefault="007739F5" w:rsidP="00B91A0B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Профессиональная компетентность педагога: понятие и виды. </w:t>
      </w:r>
      <w:r w:rsidR="0035268D" w:rsidRPr="00194CE0">
        <w:rPr>
          <w:sz w:val="28"/>
          <w:szCs w:val="28"/>
        </w:rPr>
        <w:t xml:space="preserve">Понятие </w:t>
      </w:r>
      <w:r w:rsidR="004E6A25" w:rsidRPr="00194CE0">
        <w:rPr>
          <w:sz w:val="28"/>
          <w:szCs w:val="28"/>
        </w:rPr>
        <w:t>и структура профессиональной компетентности</w:t>
      </w:r>
      <w:r w:rsidR="0035268D" w:rsidRPr="00194CE0">
        <w:rPr>
          <w:sz w:val="28"/>
          <w:szCs w:val="28"/>
        </w:rPr>
        <w:t xml:space="preserve">. Условия формирования профессиональной компетентности педагога. Самообразование педагога. Развитие профессиональной креативности. Педагогический такт. Культура речи педагога. Развитие познавательных процессов педагога. Особенности эмоционально-волевой сферы педагога. </w:t>
      </w:r>
    </w:p>
    <w:p w:rsidR="00AC3304" w:rsidRPr="00194CE0" w:rsidRDefault="00AC3304" w:rsidP="00B91A0B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</w:p>
    <w:p w:rsidR="00AC3304" w:rsidRPr="00194CE0" w:rsidRDefault="00AC3304" w:rsidP="00B91A0B">
      <w:pPr>
        <w:pStyle w:val="a9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 Сущность, структура и движущие силы процесса обучения </w:t>
      </w:r>
      <w:r w:rsidRPr="00194CE0">
        <w:rPr>
          <w:rFonts w:ascii="Times New Roman" w:hAnsi="Times New Roman"/>
          <w:sz w:val="28"/>
          <w:szCs w:val="28"/>
          <w:lang w:val="ru-RU"/>
        </w:rPr>
        <w:t xml:space="preserve">и воспитания </w:t>
      </w:r>
    </w:p>
    <w:p w:rsidR="00AC3304" w:rsidRPr="00194CE0" w:rsidRDefault="00AC3304" w:rsidP="00B91A0B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Теоретические основы обучения младших школьников Дидактика как педагогическая теория обучения. </w:t>
      </w:r>
    </w:p>
    <w:p w:rsidR="00AC3304" w:rsidRPr="00194CE0" w:rsidRDefault="00AC3304" w:rsidP="00B91A0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 Объект, предмет и функции дидактики, ее задачи на современном этапе развития педагогической науки и практики. Связь дидактики с другими </w:t>
      </w:r>
      <w:r w:rsidRPr="00194CE0">
        <w:rPr>
          <w:sz w:val="28"/>
          <w:szCs w:val="28"/>
        </w:rPr>
        <w:lastRenderedPageBreak/>
        <w:t>научными дисциплинами. Основные категории дидактики. Сущность понятий «обучение», «преподавание», «учение». Характеристика дидактических концепций.</w:t>
      </w:r>
    </w:p>
    <w:p w:rsidR="00AC3304" w:rsidRPr="00194CE0" w:rsidRDefault="00AC3304" w:rsidP="00B91A0B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Содержание образования на I ступени общего среднего образования </w:t>
      </w:r>
    </w:p>
    <w:p w:rsidR="00AC3304" w:rsidRPr="00194CE0" w:rsidRDefault="00AC3304" w:rsidP="00B91A0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Тенденции совершенствования содержания начального образования в Республике Беларусь. Структура содержания образования, его основные характеристики. Принципы и критерии отбора содержания образования. Нормативные документы, регламентирующие содержание образования: образовательные стандарты, учебные планы, учебные программы. Учебники и учебные пособия, их функции, струк</w:t>
      </w:r>
      <w:r w:rsidR="004D24A2" w:rsidRPr="00194CE0">
        <w:rPr>
          <w:sz w:val="28"/>
          <w:szCs w:val="28"/>
        </w:rPr>
        <w:t xml:space="preserve">тура и содержание. Требования, </w:t>
      </w:r>
      <w:r w:rsidRPr="00194CE0">
        <w:rPr>
          <w:sz w:val="28"/>
          <w:szCs w:val="28"/>
        </w:rPr>
        <w:t xml:space="preserve"> предъявляемые к учебникам для начальных классов. Учебно-методические комплексы (УМК) для начальной школы. </w:t>
      </w:r>
    </w:p>
    <w:p w:rsidR="00AC3304" w:rsidRPr="00194CE0" w:rsidRDefault="00AC3304" w:rsidP="00B91A0B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Процесс обучения на I ступени общего среднего образования: принципы, методы, формы, средства, технологии обучения </w:t>
      </w:r>
    </w:p>
    <w:p w:rsidR="00AC3304" w:rsidRPr="00194CE0" w:rsidRDefault="00AC3304" w:rsidP="00B91A0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Процесс обучения как целостная система. Функции процесса обучения: образовательная, развивающая, воспитывающая. Закономерности процесса обучения. Общие дидактические принципы и правила их реализации в процессе обучения младших школьников.   Разнообразные подходы к классификации методов обучения. Средства обучения младших школьников. Педагогические технологии в обучении младших школьников. Соотношение понятий «технология» и «методика обучения». Структура и классификация технологий обучения. </w:t>
      </w:r>
    </w:p>
    <w:p w:rsidR="00AC3304" w:rsidRPr="00194CE0" w:rsidRDefault="00AC3304" w:rsidP="00B91A0B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Контроль, оценка и учет результатов обучения </w:t>
      </w:r>
    </w:p>
    <w:p w:rsidR="00AC3304" w:rsidRPr="00194CE0" w:rsidRDefault="00AC3304" w:rsidP="00B91A0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Понятие о педагогической диагностике. Задачи, виды и процедура педагогической диагностики в процессе обучения. Содержание понятий «оценка», «контроль», «проверка», «учет». Структура контрольной деятельности учителя: проверка, анализ, оценка, коррекция, учет. Виды, методы и формы контроля в начальной школе и их характеристика. Оценка и отметка. Функции оценки. Критерии и 10-балльная шкала оценки результатов учебной деятельности учащихся на I ступени общего среднего образования. Особенности контроля и оценки результатов учебной деятельности младших школьников в период </w:t>
      </w:r>
      <w:proofErr w:type="spellStart"/>
      <w:r w:rsidRPr="00194CE0">
        <w:rPr>
          <w:sz w:val="28"/>
          <w:szCs w:val="28"/>
        </w:rPr>
        <w:t>безотметочного</w:t>
      </w:r>
      <w:proofErr w:type="spellEnd"/>
      <w:r w:rsidRPr="00194CE0">
        <w:rPr>
          <w:sz w:val="28"/>
          <w:szCs w:val="28"/>
        </w:rPr>
        <w:t xml:space="preserve"> обучения. Отставание в учебе и школьная неуспеваемость, их социальные, биопсихологические и педагогические причины. </w:t>
      </w:r>
    </w:p>
    <w:p w:rsidR="00AC3304" w:rsidRPr="00194CE0" w:rsidRDefault="00AC3304" w:rsidP="00B91A0B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Учебное занятие как основная форма организации образовательного процесса </w:t>
      </w:r>
    </w:p>
    <w:p w:rsidR="00AC3304" w:rsidRPr="00194CE0" w:rsidRDefault="00AC3304" w:rsidP="00B91A0B">
      <w:pPr>
        <w:tabs>
          <w:tab w:val="left" w:pos="1276"/>
          <w:tab w:val="left" w:pos="2977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 Формы организации обучения и их развитие в дидактике.  Учебное занятие как основная форма организации образовательного процесса. Урок, его типология и структура.</w:t>
      </w:r>
      <w:r w:rsidR="00355050" w:rsidRPr="00194CE0">
        <w:rPr>
          <w:sz w:val="28"/>
          <w:szCs w:val="28"/>
        </w:rPr>
        <w:t xml:space="preserve"> </w:t>
      </w:r>
      <w:r w:rsidR="00F93489" w:rsidRPr="00194CE0">
        <w:rPr>
          <w:sz w:val="28"/>
          <w:szCs w:val="28"/>
        </w:rPr>
        <w:t xml:space="preserve">Цель учебного занятия и требования, предъявляемые к ее формулировке. Постановка задач к учебному занятию. Понятие об ученическом целеполагании. </w:t>
      </w:r>
      <w:r w:rsidRPr="00194CE0">
        <w:rPr>
          <w:sz w:val="28"/>
          <w:szCs w:val="28"/>
        </w:rPr>
        <w:t xml:space="preserve"> Урок в первом классе: структура, особенности проведения.  Организация домашней учебной работы младших школьников. Факультативные, стимулирующие и поддерживающие занятия, консультации, олимпиады, конференции учащихся. Современные требования </w:t>
      </w:r>
      <w:r w:rsidRPr="00194CE0">
        <w:rPr>
          <w:sz w:val="28"/>
          <w:szCs w:val="28"/>
        </w:rPr>
        <w:lastRenderedPageBreak/>
        <w:t xml:space="preserve">к уроку и пути его совершенствования. Нестандартные уроки в начальных классах.  Подготовка учителя к уроку. Педагогический анализ урока. </w:t>
      </w:r>
      <w:r w:rsidR="001B04F0" w:rsidRPr="00194CE0">
        <w:rPr>
          <w:sz w:val="28"/>
          <w:szCs w:val="28"/>
        </w:rPr>
        <w:t>Анализ учебного занятия как специфический вид педагогической деятельности. Поэлементный подход к анализу урока.</w:t>
      </w:r>
    </w:p>
    <w:p w:rsidR="00AC3304" w:rsidRPr="00194CE0" w:rsidRDefault="00AC3304" w:rsidP="00B91A0B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Индивидуализация и дифференциация процесса обучения на I ступени общего среднего образования </w:t>
      </w:r>
    </w:p>
    <w:p w:rsidR="00AC3304" w:rsidRPr="00194CE0" w:rsidRDefault="00AC3304" w:rsidP="00B91A0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Дифференциация и индивидуализация обучения, их сущность и научные основания.  Характеристика индивидуальных различий учащихся. Учет в процессе обучения типологических и индивидуальных особенностей младших школьников (готовность к школе, общее развитие, психические процессы, </w:t>
      </w:r>
      <w:proofErr w:type="spellStart"/>
      <w:r w:rsidRPr="00194CE0">
        <w:rPr>
          <w:sz w:val="28"/>
          <w:szCs w:val="28"/>
        </w:rPr>
        <w:t>дисграфия</w:t>
      </w:r>
      <w:proofErr w:type="spellEnd"/>
      <w:r w:rsidRPr="00194CE0">
        <w:rPr>
          <w:sz w:val="28"/>
          <w:szCs w:val="28"/>
        </w:rPr>
        <w:t xml:space="preserve"> и др.). Дифференциация по содержанию, объему, степени сложности учебного материала и домашних заданий. Реализация идеи дифференциации учебной деятельности младших школьников в технологии С.Н. </w:t>
      </w:r>
      <w:proofErr w:type="spellStart"/>
      <w:r w:rsidRPr="00194CE0">
        <w:rPr>
          <w:sz w:val="28"/>
          <w:szCs w:val="28"/>
        </w:rPr>
        <w:t>Лысенковой</w:t>
      </w:r>
      <w:proofErr w:type="spellEnd"/>
      <w:r w:rsidRPr="00194CE0">
        <w:rPr>
          <w:sz w:val="28"/>
          <w:szCs w:val="28"/>
        </w:rPr>
        <w:t>.</w:t>
      </w:r>
    </w:p>
    <w:p w:rsidR="0035268D" w:rsidRPr="00194CE0" w:rsidRDefault="0035268D" w:rsidP="00B91A0B">
      <w:pPr>
        <w:pStyle w:val="a9"/>
        <w:numPr>
          <w:ilvl w:val="1"/>
          <w:numId w:val="28"/>
        </w:numPr>
        <w:shd w:val="clear" w:color="auto" w:fill="FFFFFF"/>
        <w:tabs>
          <w:tab w:val="left" w:pos="1276"/>
          <w:tab w:val="left" w:pos="1560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Воспитательный потенциал учебного занятия </w:t>
      </w:r>
    </w:p>
    <w:p w:rsidR="00AA20AC" w:rsidRPr="00194CE0" w:rsidRDefault="0035268D" w:rsidP="00B91A0B">
      <w:pPr>
        <w:pStyle w:val="aa"/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Воспитание в системе общего среднего образования: цели, задачи, ценностные основания, требования, основные составляющие. Понятие о воспитательном потенциале учебного занятия в начальной школе. Воспитательная задача учебного занятия. Постановка воспитательной задачи. Связь дидактической, развивающей и воспитательной задач. Анализ степени решения воспитательной задачи урока.</w:t>
      </w:r>
    </w:p>
    <w:p w:rsidR="007E4887" w:rsidRPr="00194CE0" w:rsidRDefault="0035268D" w:rsidP="00B91A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2</w:t>
      </w:r>
      <w:r w:rsidR="001B04F0" w:rsidRPr="00194CE0">
        <w:rPr>
          <w:sz w:val="28"/>
          <w:szCs w:val="28"/>
        </w:rPr>
        <w:t>.8</w:t>
      </w:r>
      <w:r w:rsidR="00294578" w:rsidRPr="00194CE0">
        <w:rPr>
          <w:sz w:val="28"/>
          <w:szCs w:val="28"/>
        </w:rPr>
        <w:t>.</w:t>
      </w:r>
      <w:r w:rsidR="00EC0705" w:rsidRPr="00194CE0">
        <w:rPr>
          <w:sz w:val="28"/>
          <w:szCs w:val="28"/>
        </w:rPr>
        <w:tab/>
      </w:r>
      <w:r w:rsidR="00586291" w:rsidRPr="00194CE0">
        <w:rPr>
          <w:sz w:val="28"/>
          <w:szCs w:val="28"/>
        </w:rPr>
        <w:t>Методика преподавания литературного чтения</w:t>
      </w:r>
    </w:p>
    <w:p w:rsidR="00F60899" w:rsidRPr="00194CE0" w:rsidRDefault="00586291" w:rsidP="00B91A0B">
      <w:pPr>
        <w:pStyle w:val="a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 xml:space="preserve">Работа над правильностью и беглостью чтения. Приемы, направленные на отработку правильности  и беглости чтения. Специальные тренировочные упражнения, направленные на совершенствование  зрительного восприятия развитие артикуляционного аппарата, регуляцию дыхания. Группы типичных ошибок, </w:t>
      </w:r>
      <w:r w:rsidRPr="00194CE0">
        <w:rPr>
          <w:rFonts w:ascii="Times New Roman" w:hAnsi="Times New Roman"/>
          <w:sz w:val="28"/>
          <w:szCs w:val="28"/>
          <w:lang w:val="ru-RU"/>
        </w:rPr>
        <w:t>до</w:t>
      </w:r>
      <w:r w:rsidRPr="00194CE0">
        <w:rPr>
          <w:rFonts w:ascii="Times New Roman" w:hAnsi="Times New Roman"/>
          <w:sz w:val="28"/>
          <w:szCs w:val="28"/>
        </w:rPr>
        <w:t>пускаемых обучающимися при чтении. Факторы, ведущие к ошибочному чтению. Предварительная работа по подготовке детей к чтению.</w:t>
      </w:r>
      <w:r w:rsidR="0011701C" w:rsidRPr="00194CE0">
        <w:rPr>
          <w:rFonts w:ascii="Times New Roman" w:hAnsi="Times New Roman"/>
          <w:sz w:val="28"/>
          <w:szCs w:val="28"/>
        </w:rPr>
        <w:t xml:space="preserve"> Читательская самостоятельность – показатель готовности к самостоятельному чтению и результат обучения чтению.</w:t>
      </w:r>
    </w:p>
    <w:p w:rsidR="001B04F0" w:rsidRPr="00194CE0" w:rsidRDefault="001B04F0" w:rsidP="00B91A0B">
      <w:pPr>
        <w:pStyle w:val="a9"/>
        <w:numPr>
          <w:ilvl w:val="1"/>
          <w:numId w:val="28"/>
        </w:numPr>
        <w:shd w:val="clear" w:color="auto" w:fill="FFFFFF"/>
        <w:tabs>
          <w:tab w:val="left" w:pos="1276"/>
          <w:tab w:val="left" w:pos="1560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М</w:t>
      </w:r>
      <w:r w:rsidR="00586291" w:rsidRPr="00194CE0">
        <w:rPr>
          <w:rFonts w:ascii="Times New Roman" w:hAnsi="Times New Roman"/>
          <w:sz w:val="28"/>
          <w:szCs w:val="28"/>
          <w:lang w:val="ru-RU"/>
        </w:rPr>
        <w:t xml:space="preserve">етодика </w:t>
      </w:r>
      <w:r w:rsidR="00804816" w:rsidRPr="00194CE0">
        <w:rPr>
          <w:rFonts w:ascii="Times New Roman" w:hAnsi="Times New Roman"/>
          <w:spacing w:val="1"/>
          <w:sz w:val="28"/>
          <w:szCs w:val="28"/>
        </w:rPr>
        <w:t xml:space="preserve">развития математических способностей младших школьников. </w:t>
      </w:r>
    </w:p>
    <w:p w:rsidR="001924F5" w:rsidRPr="00194CE0" w:rsidRDefault="00804816" w:rsidP="00B91A0B">
      <w:pPr>
        <w:shd w:val="clear" w:color="auto" w:fill="FFFFFF"/>
        <w:tabs>
          <w:tab w:val="left" w:pos="1276"/>
          <w:tab w:val="left" w:pos="1560"/>
          <w:tab w:val="left" w:pos="2977"/>
        </w:tabs>
        <w:jc w:val="both"/>
        <w:rPr>
          <w:spacing w:val="1"/>
          <w:sz w:val="28"/>
          <w:szCs w:val="28"/>
        </w:rPr>
      </w:pPr>
      <w:r w:rsidRPr="00194CE0">
        <w:rPr>
          <w:spacing w:val="1"/>
          <w:sz w:val="28"/>
          <w:szCs w:val="28"/>
        </w:rPr>
        <w:t xml:space="preserve">Роль текстовых задач в развитии учащихся. Текстовая задача как система. Структурные компоненты. Виды задач. Способы решения текстовых задач. Этапы решения текстовой задачи и методика обучения учащихся алгоритму решения. Приемы анализа содержания задачи и построения модели разными способами. Решение стандартных составных текстовых задач. </w:t>
      </w:r>
    </w:p>
    <w:p w:rsidR="00367125" w:rsidRPr="00194CE0" w:rsidRDefault="0035268D" w:rsidP="00B91A0B">
      <w:pPr>
        <w:pStyle w:val="a9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2</w:t>
      </w:r>
      <w:r w:rsidR="001B04F0" w:rsidRPr="00194CE0">
        <w:rPr>
          <w:rFonts w:ascii="Times New Roman" w:hAnsi="Times New Roman"/>
          <w:sz w:val="28"/>
          <w:szCs w:val="28"/>
          <w:lang w:val="ru-RU"/>
        </w:rPr>
        <w:t>.9</w:t>
      </w:r>
      <w:r w:rsidR="00EC0705" w:rsidRPr="00194CE0">
        <w:rPr>
          <w:rFonts w:ascii="Times New Roman" w:hAnsi="Times New Roman"/>
          <w:sz w:val="28"/>
          <w:szCs w:val="28"/>
          <w:lang w:val="ru-RU"/>
        </w:rPr>
        <w:t>.</w:t>
      </w:r>
      <w:r w:rsidR="00EC0705" w:rsidRPr="00194CE0">
        <w:rPr>
          <w:rFonts w:ascii="Times New Roman" w:hAnsi="Times New Roman"/>
          <w:sz w:val="28"/>
          <w:szCs w:val="28"/>
          <w:lang w:val="ru-RU"/>
        </w:rPr>
        <w:tab/>
      </w:r>
      <w:r w:rsidR="00367125" w:rsidRPr="00194CE0">
        <w:rPr>
          <w:rFonts w:ascii="Times New Roman" w:hAnsi="Times New Roman"/>
          <w:sz w:val="28"/>
          <w:szCs w:val="28"/>
        </w:rPr>
        <w:t>Развитие художественно-творческих способностей учащихся на уроках изобразительного искусства и трудового обучения</w:t>
      </w:r>
      <w:r w:rsidR="009222C0" w:rsidRPr="00194CE0">
        <w:rPr>
          <w:rFonts w:ascii="Times New Roman" w:hAnsi="Times New Roman"/>
          <w:sz w:val="28"/>
          <w:szCs w:val="28"/>
          <w:lang w:val="ru-RU"/>
        </w:rPr>
        <w:t>.</w:t>
      </w:r>
    </w:p>
    <w:p w:rsidR="009222C0" w:rsidRPr="00194CE0" w:rsidRDefault="009222C0" w:rsidP="00B91A0B">
      <w:pPr>
        <w:pStyle w:val="a9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Взаимосвязь учебной и художественно-творческой деятельности на уроках изобразительного искусства. Эстетическое развитие учащихся средствами искусства.</w:t>
      </w:r>
    </w:p>
    <w:p w:rsidR="00367125" w:rsidRPr="00194CE0" w:rsidRDefault="00367125" w:rsidP="00B91A0B">
      <w:pPr>
        <w:pStyle w:val="a9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 xml:space="preserve">Разнообразие видов работы и применяемых художественных материалов. Практическое использование разнообразных художественных техник, применяемых в детском художественном творчестве. </w:t>
      </w:r>
    </w:p>
    <w:p w:rsidR="00155182" w:rsidRPr="00194CE0" w:rsidRDefault="00155182" w:rsidP="00B91A0B">
      <w:pPr>
        <w:pStyle w:val="a3"/>
        <w:tabs>
          <w:tab w:val="clear" w:pos="4677"/>
          <w:tab w:val="clear" w:pos="9355"/>
          <w:tab w:val="left" w:pos="1418"/>
        </w:tabs>
        <w:jc w:val="both"/>
        <w:rPr>
          <w:sz w:val="28"/>
          <w:szCs w:val="28"/>
        </w:rPr>
      </w:pPr>
    </w:p>
    <w:p w:rsidR="0035268D" w:rsidRPr="00194CE0" w:rsidRDefault="0035268D" w:rsidP="00B91A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4CE0">
        <w:rPr>
          <w:rFonts w:eastAsia="Calibri"/>
          <w:b/>
          <w:sz w:val="28"/>
          <w:szCs w:val="28"/>
          <w:lang w:eastAsia="en-US"/>
        </w:rPr>
        <w:t>ВОПРОСЫ ВСТУПИТЕЛЬНОГО ЭКЗАМЕНА В МАГИСТРАТУРУ</w:t>
      </w:r>
    </w:p>
    <w:p w:rsidR="0035268D" w:rsidRPr="00194CE0" w:rsidRDefault="0035268D" w:rsidP="00B91A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4CE0">
        <w:rPr>
          <w:rFonts w:eastAsia="Calibri"/>
          <w:b/>
          <w:sz w:val="28"/>
          <w:szCs w:val="28"/>
          <w:lang w:eastAsia="en-US"/>
        </w:rPr>
        <w:t xml:space="preserve">«Теория и </w:t>
      </w:r>
      <w:r w:rsidR="00092D2E" w:rsidRPr="00194CE0">
        <w:rPr>
          <w:rFonts w:eastAsia="Calibri"/>
          <w:b/>
          <w:sz w:val="28"/>
          <w:szCs w:val="28"/>
          <w:lang w:eastAsia="en-US"/>
        </w:rPr>
        <w:t>практика</w:t>
      </w:r>
      <w:r w:rsidRPr="00194CE0">
        <w:rPr>
          <w:rFonts w:eastAsia="Calibri"/>
          <w:b/>
          <w:sz w:val="28"/>
          <w:szCs w:val="28"/>
          <w:lang w:eastAsia="en-US"/>
        </w:rPr>
        <w:t xml:space="preserve"> начального образования»</w:t>
      </w:r>
    </w:p>
    <w:p w:rsidR="00542C52" w:rsidRPr="00194CE0" w:rsidRDefault="00542C52" w:rsidP="00B91A0B">
      <w:p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4D24A2" w:rsidRPr="00194CE0" w:rsidRDefault="004D24A2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Структура педагогической науки и становление новых отраслей (социальная, коррекционная, семейная, превентивная, возрастная, </w:t>
      </w:r>
      <w:proofErr w:type="spellStart"/>
      <w:r w:rsidRPr="00194CE0">
        <w:rPr>
          <w:sz w:val="28"/>
          <w:szCs w:val="28"/>
        </w:rPr>
        <w:t>андрогогика</w:t>
      </w:r>
      <w:proofErr w:type="spellEnd"/>
      <w:r w:rsidRPr="00194CE0">
        <w:rPr>
          <w:sz w:val="28"/>
          <w:szCs w:val="28"/>
        </w:rPr>
        <w:t xml:space="preserve"> и др.). </w:t>
      </w:r>
    </w:p>
    <w:p w:rsidR="004D24A2" w:rsidRPr="00194CE0" w:rsidRDefault="004D24A2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Методология педагогики, ее сущность и функции. </w:t>
      </w:r>
    </w:p>
    <w:p w:rsidR="004D24A2" w:rsidRPr="00194CE0" w:rsidRDefault="004D24A2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Категориальный аппарат современной педагогики: образование, обучение, воспитание, педагогическая система, педагогическое взаимодействие, развитие, формирование и др. </w:t>
      </w:r>
    </w:p>
    <w:p w:rsidR="004D24A2" w:rsidRPr="00194CE0" w:rsidRDefault="004D24A2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Процесс и структура научно-педагогического исследования, его основные элементы. </w:t>
      </w:r>
    </w:p>
    <w:p w:rsidR="004D24A2" w:rsidRPr="00194CE0" w:rsidRDefault="004D24A2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Методы педагогического исследования. Процедура научного исследования по педагогике. </w:t>
      </w:r>
    </w:p>
    <w:p w:rsidR="004D24A2" w:rsidRPr="00194CE0" w:rsidRDefault="004D24A2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Формирование компетенций как основной результат образовательной деятельности. </w:t>
      </w:r>
    </w:p>
    <w:p w:rsidR="004D24A2" w:rsidRPr="00194CE0" w:rsidRDefault="004D24A2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caps/>
          <w:sz w:val="28"/>
          <w:szCs w:val="28"/>
        </w:rPr>
      </w:pPr>
      <w:r w:rsidRPr="00194CE0">
        <w:rPr>
          <w:sz w:val="28"/>
          <w:szCs w:val="28"/>
        </w:rPr>
        <w:t xml:space="preserve">Ключевые, межпредметные, предметные компетенции.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Профессиональная компетентность педагога: понятие и виды. Понятие и структура профессиональной компетентности.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Дидактика как педагогическая теория обучения. Объект, предмет и функции дидактики, ее задачи на современном этапе развития педагогической науки и практики.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Тенденции совершенствования содержания начального образования в Республике Беларусь.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Нормативные документы, регламентирующие содержание образования: образовательные стандарты, учебные планы, учебные программы.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Учебники и учебные пособия, их функции, структура и содержание.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Функции процесса обучения: образовательная, развивающая, воспитывающая. Закономерности процесса обучения.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Разнообразные подходы к классификации методов обучения.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Средства обучения младших школьников.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Педагогические технологии в обучении младших школьников. Соотношение понятий «технология» и «методика обучения».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Структура и классификация технологий обучения.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Задачи, виды и процедура педагогической диагностики в процессе обучения. Содержание понятий «оценка», «контроль», «проверка», «учет».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Виды, методы и формы контроля в начальной школе и их характеристика. Оценка и отметка. Функции оценки.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Критерии и 10-балльная шкала оценки результатов учебной деятельности </w:t>
      </w:r>
      <w:r w:rsidR="003E3533" w:rsidRPr="00194CE0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94CE0">
        <w:rPr>
          <w:rFonts w:ascii="Times New Roman" w:hAnsi="Times New Roman"/>
          <w:sz w:val="28"/>
          <w:szCs w:val="28"/>
        </w:rPr>
        <w:t xml:space="preserve"> на I ступени общего среднего образования.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Особенности контроля и оценки результатов учебной деятельности младших школьников в период безотметочного обучения.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lastRenderedPageBreak/>
        <w:t xml:space="preserve">Отставание в учебе и школьная неуспеваемость, их социальные, биопсихологические и педагогические причины.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Формы организации обучения и их развитие в дидактике.  </w:t>
      </w:r>
    </w:p>
    <w:p w:rsidR="004D24A2" w:rsidRPr="00194CE0" w:rsidRDefault="00B12E43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Урок</w:t>
      </w:r>
      <w:r w:rsidR="004D24A2" w:rsidRPr="00194CE0">
        <w:rPr>
          <w:rFonts w:ascii="Times New Roman" w:hAnsi="Times New Roman"/>
          <w:sz w:val="28"/>
          <w:szCs w:val="28"/>
        </w:rPr>
        <w:t xml:space="preserve"> как основная форма организации образовательного процесса.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Урок, его типология и структура.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Урок в первом классе: структура, особенности проведения. 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Организация домашней учебной работы младших школьников.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Факультативные, стимулирующие и поддерживающие занятия, консультации, олимпиады, конференции учащихся.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Современные требования к уроку и пути его совершенствования.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Нестандартные уроки в начальных классах.  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Дифференциация и индивидуализация обучения, их сущность и научные основания.  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Реализация идеи дифференциации учебной деятельности младших школьников в технологии С.Н. Лысенковой.</w:t>
      </w:r>
    </w:p>
    <w:p w:rsidR="004D24A2" w:rsidRPr="00194CE0" w:rsidRDefault="004D24A2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Воспитание в системе общего среднего образования: цели, задачи, ценностные основания, требования, основные составляющие. </w:t>
      </w:r>
    </w:p>
    <w:p w:rsidR="004D24A2" w:rsidRPr="00194CE0" w:rsidRDefault="003E3533" w:rsidP="00B91A0B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  <w:lang w:val="ru-RU"/>
        </w:rPr>
        <w:t>Воспитательный потенциал</w:t>
      </w:r>
      <w:r w:rsidR="004D24A2" w:rsidRPr="00194CE0">
        <w:rPr>
          <w:sz w:val="28"/>
          <w:szCs w:val="28"/>
        </w:rPr>
        <w:t xml:space="preserve"> учебного занятия </w:t>
      </w:r>
      <w:r w:rsidRPr="00194CE0">
        <w:rPr>
          <w:sz w:val="28"/>
          <w:szCs w:val="28"/>
          <w:lang w:val="ru-RU"/>
        </w:rPr>
        <w:t>на начальной ступени общего среднего образования</w:t>
      </w:r>
      <w:r w:rsidR="004D24A2" w:rsidRPr="00194CE0">
        <w:rPr>
          <w:sz w:val="28"/>
          <w:szCs w:val="28"/>
        </w:rPr>
        <w:t xml:space="preserve">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Методика преподавания русского языка</w:t>
      </w:r>
      <w:r w:rsidR="003E3533" w:rsidRPr="00194CE0">
        <w:rPr>
          <w:rFonts w:ascii="Times New Roman" w:hAnsi="Times New Roman"/>
          <w:sz w:val="28"/>
          <w:szCs w:val="28"/>
          <w:lang w:val="ru-RU"/>
        </w:rPr>
        <w:t>.</w:t>
      </w:r>
      <w:r w:rsidRPr="00194CE0">
        <w:rPr>
          <w:rFonts w:ascii="Times New Roman" w:hAnsi="Times New Roman"/>
          <w:sz w:val="28"/>
          <w:szCs w:val="28"/>
        </w:rPr>
        <w:t xml:space="preserve">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 xml:space="preserve">Работа над правильностью и беглостью чтения. Приемы, направленные на отработку правильности  и беглости чтения.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 xml:space="preserve">Методика </w:t>
      </w:r>
      <w:r w:rsidRPr="00194CE0">
        <w:rPr>
          <w:rFonts w:ascii="Times New Roman" w:hAnsi="Times New Roman"/>
          <w:spacing w:val="1"/>
          <w:sz w:val="28"/>
          <w:szCs w:val="28"/>
        </w:rPr>
        <w:t xml:space="preserve">развития математических способностей младших школьников.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shd w:val="clear" w:color="auto" w:fill="FFFFFF"/>
        <w:tabs>
          <w:tab w:val="left" w:pos="1276"/>
          <w:tab w:val="left" w:pos="1560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194CE0">
        <w:rPr>
          <w:rFonts w:ascii="Times New Roman" w:hAnsi="Times New Roman"/>
          <w:spacing w:val="1"/>
          <w:sz w:val="28"/>
          <w:szCs w:val="28"/>
        </w:rPr>
        <w:t xml:space="preserve">Роль текстовых задач в развитии учащихся. Текстовая задача как система. Структурные компоненты. Виды задач. </w:t>
      </w:r>
    </w:p>
    <w:p w:rsidR="004D24A2" w:rsidRPr="00194CE0" w:rsidRDefault="004D24A2" w:rsidP="00B91A0B">
      <w:pPr>
        <w:pStyle w:val="a9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>Развитие художественно-творческих способностей учащихся на уроках изобразительного искусства</w:t>
      </w:r>
      <w:r w:rsidR="00B12E43" w:rsidRPr="00194CE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222C0" w:rsidRPr="00194CE0">
        <w:rPr>
          <w:rFonts w:ascii="Times New Roman" w:hAnsi="Times New Roman"/>
          <w:sz w:val="28"/>
          <w:szCs w:val="28"/>
          <w:lang w:val="ru-RU"/>
        </w:rPr>
        <w:t>трудового</w:t>
      </w:r>
      <w:r w:rsidR="00B12E43" w:rsidRPr="00194CE0">
        <w:rPr>
          <w:rFonts w:ascii="Times New Roman" w:hAnsi="Times New Roman"/>
          <w:sz w:val="28"/>
          <w:szCs w:val="28"/>
          <w:lang w:val="ru-RU"/>
        </w:rPr>
        <w:t xml:space="preserve"> обучения.</w:t>
      </w:r>
    </w:p>
    <w:p w:rsidR="004D24A2" w:rsidRPr="00194CE0" w:rsidRDefault="0053571B" w:rsidP="00B91A0B">
      <w:pPr>
        <w:pStyle w:val="a9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Особенности уроков изобразительного искусства и трудового обучения</w:t>
      </w:r>
      <w:r w:rsidR="004D24A2" w:rsidRPr="00194CE0">
        <w:rPr>
          <w:rFonts w:ascii="Times New Roman" w:hAnsi="Times New Roman"/>
          <w:sz w:val="28"/>
          <w:szCs w:val="28"/>
        </w:rPr>
        <w:t xml:space="preserve">. </w:t>
      </w:r>
    </w:p>
    <w:p w:rsidR="007E5C50" w:rsidRPr="00194CE0" w:rsidRDefault="007E5C50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586291" w:rsidRPr="00194CE0" w:rsidRDefault="00586291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4D24A2" w:rsidRPr="00194CE0" w:rsidRDefault="004D24A2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4D24A2" w:rsidRPr="00194CE0" w:rsidRDefault="004D24A2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4D24A2" w:rsidRPr="00194CE0" w:rsidRDefault="004D24A2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4D24A2" w:rsidRPr="00194CE0" w:rsidRDefault="004D24A2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4D24A2" w:rsidRPr="00194CE0" w:rsidRDefault="004D24A2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4D24A2" w:rsidRPr="00194CE0" w:rsidRDefault="004D24A2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4D24A2" w:rsidRPr="00194CE0" w:rsidRDefault="004D24A2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8B2095" w:rsidRPr="00194CE0" w:rsidRDefault="008B2095">
      <w:pPr>
        <w:spacing w:after="160" w:line="259" w:lineRule="auto"/>
        <w:rPr>
          <w:sz w:val="28"/>
          <w:szCs w:val="28"/>
        </w:rPr>
      </w:pPr>
      <w:r w:rsidRPr="00194CE0">
        <w:rPr>
          <w:sz w:val="28"/>
          <w:szCs w:val="28"/>
        </w:rPr>
        <w:br w:type="page"/>
      </w:r>
    </w:p>
    <w:p w:rsidR="00D8550E" w:rsidRPr="00194CE0" w:rsidRDefault="00D8550E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AB4708" w:rsidRPr="00194CE0" w:rsidRDefault="00AB4708" w:rsidP="00B91A0B">
      <w:pPr>
        <w:tabs>
          <w:tab w:val="left" w:pos="1418"/>
        </w:tabs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РЕКОМЕНДУЕМАЯ ЛИТЕРАТУРА</w:t>
      </w:r>
    </w:p>
    <w:p w:rsidR="00AB4708" w:rsidRPr="00194CE0" w:rsidRDefault="00AB4708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AB4708" w:rsidRPr="00194CE0" w:rsidRDefault="00AB4708" w:rsidP="00B91A0B">
      <w:pPr>
        <w:tabs>
          <w:tab w:val="left" w:pos="1418"/>
        </w:tabs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НОРМАТИВНЫЕ ПРАВОВЫЕ АКТЫ,</w:t>
      </w:r>
      <w:r w:rsidR="00355050" w:rsidRPr="00194CE0">
        <w:rPr>
          <w:sz w:val="28"/>
          <w:szCs w:val="28"/>
        </w:rPr>
        <w:t xml:space="preserve"> </w:t>
      </w:r>
      <w:r w:rsidRPr="00194CE0">
        <w:rPr>
          <w:sz w:val="28"/>
          <w:szCs w:val="28"/>
        </w:rPr>
        <w:t>РЕГЛАМЕНТИРУЮЩИЕ ДЕЯТЕЛЬНОСТЬУЧРЕЖДЕНИЯ ОБРАЗОВАНИЯ</w:t>
      </w:r>
    </w:p>
    <w:p w:rsidR="00AB4708" w:rsidRPr="00194CE0" w:rsidRDefault="00AB4708" w:rsidP="00B91A0B">
      <w:pPr>
        <w:tabs>
          <w:tab w:val="left" w:pos="1418"/>
        </w:tabs>
        <w:ind w:firstLine="709"/>
        <w:jc w:val="both"/>
        <w:rPr>
          <w:sz w:val="28"/>
          <w:szCs w:val="28"/>
          <w:lang w:val="be-BY"/>
        </w:rPr>
      </w:pPr>
    </w:p>
    <w:p w:rsidR="00D8550E" w:rsidRPr="00194CE0" w:rsidRDefault="00D8550E" w:rsidP="00B91A0B">
      <w:pPr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Государственная программа «Образование и молодежная политика на 2021 – 2025 годы»</w:t>
      </w:r>
      <w:proofErr w:type="gramStart"/>
      <w:r w:rsidRPr="00194CE0">
        <w:rPr>
          <w:sz w:val="28"/>
          <w:szCs w:val="28"/>
        </w:rPr>
        <w:t xml:space="preserve"> :</w:t>
      </w:r>
      <w:proofErr w:type="gramEnd"/>
      <w:r w:rsidRPr="00194CE0">
        <w:rPr>
          <w:sz w:val="28"/>
          <w:szCs w:val="28"/>
        </w:rPr>
        <w:t xml:space="preserve"> Постановление Совета Министров Республики Беларусь от 29 января 2021 г. № 57 // Министерство образования Республики Беларусь [Электронный ресурс]. – Режим доступа: https://edu.gov.by/gosudarstvennaya-programma-obrazovanie-i-molodezhnaya-politika/ </w:t>
      </w:r>
    </w:p>
    <w:p w:rsidR="00D8550E" w:rsidRPr="00194CE0" w:rsidRDefault="00D8550E" w:rsidP="00B91A0B">
      <w:pPr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Кодекс Республики Беларусь об образовании</w:t>
      </w:r>
      <w:proofErr w:type="gramStart"/>
      <w:r w:rsidRPr="00194CE0">
        <w:rPr>
          <w:sz w:val="28"/>
          <w:szCs w:val="28"/>
        </w:rPr>
        <w:t xml:space="preserve"> :</w:t>
      </w:r>
      <w:proofErr w:type="gramEnd"/>
      <w:r w:rsidRPr="00194CE0">
        <w:rPr>
          <w:sz w:val="28"/>
          <w:szCs w:val="28"/>
        </w:rPr>
        <w:t xml:space="preserve"> в редакции Закона Республики Беларусь от 14 января 2022 г. № 154-З // Национальный правовой Интернет-портал Республики Беларусь [Электронный ресурс]. – Режим доступа: https://pravo.by/document/?guid=12551&amp;p0=H12200154&amp;p1=1&amp;p5=0. </w:t>
      </w:r>
    </w:p>
    <w:p w:rsidR="00D8550E" w:rsidRPr="00194CE0" w:rsidRDefault="00D8550E" w:rsidP="00B91A0B">
      <w:pPr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Концепция непрерывного воспитания детей и учащейся молодежи на 2021-2025 годы: утверждена постановлением Министерства образования Республики Беларусь от 31.12.2020 № 312 // Министерство образования Республики Беларусь [Электронный ресурс]. – Режим доступа: https://edu.gov.by/sistema-obrazovaniya/glavnoe-upravlenie-vospitatelnoy-raboty-i-molodezhnoy-politiki/upravlenie-raboty/programmy-vospitaniya/.</w:t>
      </w:r>
    </w:p>
    <w:p w:rsidR="004D24A2" w:rsidRPr="00194CE0" w:rsidRDefault="004D24A2" w:rsidP="00B91A0B">
      <w:pPr>
        <w:tabs>
          <w:tab w:val="left" w:pos="1418"/>
        </w:tabs>
        <w:jc w:val="center"/>
        <w:rPr>
          <w:sz w:val="28"/>
          <w:szCs w:val="28"/>
        </w:rPr>
      </w:pPr>
    </w:p>
    <w:p w:rsidR="00A14D8B" w:rsidRPr="00194CE0" w:rsidRDefault="00A14D8B" w:rsidP="00B91A0B">
      <w:pPr>
        <w:tabs>
          <w:tab w:val="left" w:pos="1418"/>
        </w:tabs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ОСНОВНАЯ ЛИТЕРАТУРА</w:t>
      </w:r>
    </w:p>
    <w:p w:rsidR="00A14D8B" w:rsidRPr="00194CE0" w:rsidRDefault="00A14D8B" w:rsidP="00B91A0B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E86D7F" w:rsidRPr="00194CE0" w:rsidRDefault="00E86D7F" w:rsidP="00E86D7F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>Основы педагогики</w:t>
      </w:r>
      <w:r w:rsidRPr="00194CE0">
        <w:rPr>
          <w:rFonts w:ascii="Times New Roman" w:hAnsi="Times New Roman"/>
          <w:color w:val="000000"/>
          <w:sz w:val="28"/>
          <w:szCs w:val="28"/>
        </w:rPr>
        <w:t> : учеб. пособие для студентов учреждений, обеспеч. получение высш. образования / , А. И. Жук [и др.] ; под общ. ред. А. И. Жука. - Мн. : Аверсэв, 2003.- 349 с. </w:t>
      </w:r>
    </w:p>
    <w:p w:rsidR="00E86D7F" w:rsidRPr="00194CE0" w:rsidRDefault="00E86D7F" w:rsidP="00E86D7F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 xml:space="preserve">Бороздина, Г. В. </w:t>
      </w:r>
      <w:r w:rsidRPr="00194CE0">
        <w:rPr>
          <w:rFonts w:ascii="Times New Roman" w:hAnsi="Times New Roman"/>
          <w:color w:val="000000"/>
          <w:sz w:val="28"/>
          <w:szCs w:val="28"/>
        </w:rPr>
        <w:t>Основы психологии и педагогики : учебное пособие для студентов учреждений высшего образования / Г. В. Бороздина. - 2-е изд., испр. - Минск : Вышэйшая школа, 2021.- 414, [2] с.</w:t>
      </w:r>
    </w:p>
    <w:p w:rsidR="00E86D7F" w:rsidRPr="00194CE0" w:rsidRDefault="00E86D7F" w:rsidP="00E86D7F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>Теория обучения и воспитания, педагогические технологии</w:t>
      </w:r>
      <w:r w:rsidRPr="00194CE0">
        <w:rPr>
          <w:rFonts w:ascii="Times New Roman" w:hAnsi="Times New Roman"/>
          <w:color w:val="000000"/>
          <w:sz w:val="28"/>
          <w:szCs w:val="28"/>
        </w:rPr>
        <w:t> : учебник и практикум для студентов высших учебных заведений, обучающихся по гуманитарным направлениям / , Л. В. Байбородова [и др.] ; отв. ред. Л. В. Байбородова. - 3-е изд., испр. и доп. - Москва : Юрайт, 2023.- 222, [2] с.</w:t>
      </w:r>
    </w:p>
    <w:p w:rsidR="00E86D7F" w:rsidRPr="00194CE0" w:rsidRDefault="00E86D7F" w:rsidP="00E86D7F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 xml:space="preserve">Вергелес, Г. И. </w:t>
      </w:r>
      <w:r w:rsidRPr="00194CE0">
        <w:rPr>
          <w:rFonts w:ascii="Times New Roman" w:hAnsi="Times New Roman"/>
          <w:color w:val="000000"/>
          <w:sz w:val="28"/>
          <w:szCs w:val="28"/>
        </w:rPr>
        <w:t>Дидактика : учеб. пособие для студ. фак. нач. образования высш. учеб. заведений, обучающихся по напр. 540600 (050600) - "Педагогика" / Г. И. Вергелес, В. С. Конева. - Изд. 2-е, испр. и доп. - Москва : Высшая школа, 2006.- 272 с.</w:t>
      </w:r>
    </w:p>
    <w:p w:rsidR="00E86D7F" w:rsidRPr="00194CE0" w:rsidRDefault="00E86D7F" w:rsidP="00E86D7F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 xml:space="preserve">Осмоловская, И. М. </w:t>
      </w:r>
      <w:r w:rsidRPr="00194CE0">
        <w:rPr>
          <w:rFonts w:ascii="Times New Roman" w:hAnsi="Times New Roman"/>
          <w:color w:val="000000"/>
          <w:sz w:val="28"/>
          <w:szCs w:val="28"/>
        </w:rPr>
        <w:t>Дидактика : учеб. пособие для студ. высш. учеб. заведений, обучающихся по пед. спец. / И. М. Осмоловская. - 2-е изд., стер. - Москва : Академия, 2008.- 240 с.</w:t>
      </w:r>
    </w:p>
    <w:p w:rsidR="00E86D7F" w:rsidRPr="00194CE0" w:rsidRDefault="00E86D7F" w:rsidP="00E86D7F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 xml:space="preserve">Дмитриев, А. Е. </w:t>
      </w:r>
      <w:r w:rsidRPr="00194CE0">
        <w:rPr>
          <w:rFonts w:ascii="Times New Roman" w:hAnsi="Times New Roman"/>
          <w:color w:val="000000"/>
          <w:sz w:val="28"/>
          <w:szCs w:val="28"/>
        </w:rPr>
        <w:t xml:space="preserve">Дидактика начальной школы : учебник и практикум для вузов : для студентов высших учебных заведений, обучающихся по </w:t>
      </w:r>
      <w:r w:rsidRPr="00194CE0">
        <w:rPr>
          <w:rFonts w:ascii="Times New Roman" w:hAnsi="Times New Roman"/>
          <w:color w:val="000000"/>
          <w:sz w:val="28"/>
          <w:szCs w:val="28"/>
        </w:rPr>
        <w:lastRenderedPageBreak/>
        <w:t>педагогическим направлениям / А. Е. Дмитриев, Ю. А. Дмитриев. - 2-е изд., испр. и доп. - Москва : Юрайт, 2021.- 227, [1] с.</w:t>
      </w:r>
    </w:p>
    <w:p w:rsidR="00E86D7F" w:rsidRPr="00194CE0" w:rsidRDefault="00E86D7F" w:rsidP="00B91A0B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E86D7F" w:rsidRPr="00194CE0" w:rsidRDefault="00E86D7F" w:rsidP="00B91A0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ДОПОЛНИЕЛЬНАЯ ЛИТЕРАТУРА</w:t>
      </w:r>
    </w:p>
    <w:p w:rsidR="00E86D7F" w:rsidRPr="00194CE0" w:rsidRDefault="00E86D7F" w:rsidP="00B91A0B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E86D7F" w:rsidRPr="00194CE0" w:rsidRDefault="00E86D7F" w:rsidP="008B2095">
      <w:pPr>
        <w:numPr>
          <w:ilvl w:val="0"/>
          <w:numId w:val="33"/>
        </w:numPr>
        <w:tabs>
          <w:tab w:val="num" w:pos="1211"/>
          <w:tab w:val="left" w:pos="1276"/>
        </w:tabs>
        <w:ind w:left="0" w:firstLine="567"/>
        <w:jc w:val="both"/>
        <w:rPr>
          <w:sz w:val="28"/>
          <w:szCs w:val="28"/>
          <w:lang w:val="be-BY"/>
        </w:rPr>
      </w:pPr>
      <w:proofErr w:type="spellStart"/>
      <w:r w:rsidRPr="00194CE0">
        <w:rPr>
          <w:sz w:val="28"/>
          <w:szCs w:val="28"/>
        </w:rPr>
        <w:t>Аксючиц</w:t>
      </w:r>
      <w:proofErr w:type="spellEnd"/>
      <w:r w:rsidRPr="00194CE0">
        <w:rPr>
          <w:sz w:val="28"/>
          <w:szCs w:val="28"/>
        </w:rPr>
        <w:t xml:space="preserve">, С. А. Контроль и оценка учебных достижений младших школьников в процессе решения проектных задач : </w:t>
      </w:r>
      <w:proofErr w:type="spellStart"/>
      <w:r w:rsidRPr="00194CE0">
        <w:rPr>
          <w:sz w:val="28"/>
          <w:szCs w:val="28"/>
        </w:rPr>
        <w:t>учеб</w:t>
      </w:r>
      <w:proofErr w:type="gramStart"/>
      <w:r w:rsidRPr="00194CE0">
        <w:rPr>
          <w:sz w:val="28"/>
          <w:szCs w:val="28"/>
        </w:rPr>
        <w:t>.м</w:t>
      </w:r>
      <w:proofErr w:type="gramEnd"/>
      <w:r w:rsidRPr="00194CE0">
        <w:rPr>
          <w:sz w:val="28"/>
          <w:szCs w:val="28"/>
        </w:rPr>
        <w:t>етод</w:t>
      </w:r>
      <w:proofErr w:type="spellEnd"/>
      <w:r w:rsidRPr="00194CE0">
        <w:rPr>
          <w:sz w:val="28"/>
          <w:szCs w:val="28"/>
        </w:rPr>
        <w:t xml:space="preserve">. пособие для учителей нач. </w:t>
      </w:r>
      <w:proofErr w:type="spellStart"/>
      <w:r w:rsidRPr="00194CE0">
        <w:rPr>
          <w:sz w:val="28"/>
          <w:szCs w:val="28"/>
        </w:rPr>
        <w:t>кл</w:t>
      </w:r>
      <w:proofErr w:type="spellEnd"/>
      <w:r w:rsidRPr="00194CE0">
        <w:rPr>
          <w:sz w:val="28"/>
          <w:szCs w:val="28"/>
        </w:rPr>
        <w:t xml:space="preserve">. / С. А. </w:t>
      </w:r>
      <w:proofErr w:type="spellStart"/>
      <w:r w:rsidRPr="00194CE0">
        <w:rPr>
          <w:sz w:val="28"/>
          <w:szCs w:val="28"/>
        </w:rPr>
        <w:t>Аксючиц</w:t>
      </w:r>
      <w:proofErr w:type="spellEnd"/>
      <w:proofErr w:type="gramStart"/>
      <w:r w:rsidRPr="00194CE0">
        <w:rPr>
          <w:sz w:val="28"/>
          <w:szCs w:val="28"/>
        </w:rPr>
        <w:t xml:space="preserve"> ;</w:t>
      </w:r>
      <w:proofErr w:type="gramEnd"/>
      <w:r w:rsidRPr="00194CE0">
        <w:rPr>
          <w:sz w:val="28"/>
          <w:szCs w:val="28"/>
        </w:rPr>
        <w:t xml:space="preserve"> ГУО «Акад. </w:t>
      </w:r>
      <w:proofErr w:type="spellStart"/>
      <w:r w:rsidRPr="00194CE0">
        <w:rPr>
          <w:sz w:val="28"/>
          <w:szCs w:val="28"/>
        </w:rPr>
        <w:t>последиплом</w:t>
      </w:r>
      <w:proofErr w:type="spellEnd"/>
      <w:r w:rsidRPr="00194CE0">
        <w:rPr>
          <w:sz w:val="28"/>
          <w:szCs w:val="28"/>
        </w:rPr>
        <w:t>. образования». – Минск</w:t>
      </w:r>
      <w:proofErr w:type="gramStart"/>
      <w:r w:rsidRPr="00194CE0">
        <w:rPr>
          <w:sz w:val="28"/>
          <w:szCs w:val="28"/>
        </w:rPr>
        <w:t xml:space="preserve"> :</w:t>
      </w:r>
      <w:proofErr w:type="gramEnd"/>
      <w:r w:rsidRPr="00194CE0">
        <w:rPr>
          <w:sz w:val="28"/>
          <w:szCs w:val="28"/>
        </w:rPr>
        <w:t xml:space="preserve"> АПО, 2012. – 106 с. 26 </w:t>
      </w:r>
    </w:p>
    <w:p w:rsidR="00E86D7F" w:rsidRPr="00194CE0" w:rsidRDefault="00E86D7F" w:rsidP="008B2095">
      <w:pPr>
        <w:numPr>
          <w:ilvl w:val="0"/>
          <w:numId w:val="33"/>
        </w:numPr>
        <w:tabs>
          <w:tab w:val="left" w:pos="1418"/>
        </w:tabs>
        <w:ind w:left="0" w:firstLine="567"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Антановіч, Н.М. Навучанне арфаграфіі ў пачатковых класах : дапам. для настаўнікаў устаноў агул. сярэд. адукацыі з беларус. і рус. мовамі навучання / Н.М. Антановіч. – Мінск : Нац. ін-т адукацыі, 2015.</w:t>
      </w:r>
    </w:p>
    <w:p w:rsidR="00E86D7F" w:rsidRPr="00194CE0" w:rsidRDefault="00E86D7F" w:rsidP="008B2095">
      <w:pPr>
        <w:numPr>
          <w:ilvl w:val="0"/>
          <w:numId w:val="33"/>
        </w:numPr>
        <w:tabs>
          <w:tab w:val="left" w:pos="1418"/>
        </w:tabs>
        <w:ind w:left="0" w:firstLine="567"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Антонава, Н.У. Пазакласнае чытанне ў 3-4 класах: дапам. для настаўнікаў устаноў агул. сярэд. адукацыі з рус. мовай навучання / Н.У. Антонава, Г.А. Галяш. – Мінск: НІА, 2014.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Башаркина, Е. А. Общая педагогика : курс лекций : в 2 ч. Ч. 1 : Введение в педагогическую деятельность. Педагогика современной школы / М-во образования Респ. Беларусь, Могилев, гос. ун-т. - Могилев : МГУ, 2013. - 224 с.</w:t>
      </w:r>
    </w:p>
    <w:p w:rsidR="00E86D7F" w:rsidRPr="00194CE0" w:rsidRDefault="00E86D7F" w:rsidP="008B2095">
      <w:pPr>
        <w:numPr>
          <w:ilvl w:val="0"/>
          <w:numId w:val="33"/>
        </w:numPr>
        <w:tabs>
          <w:tab w:val="left" w:pos="1418"/>
        </w:tabs>
        <w:ind w:left="0" w:firstLine="567"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Белорусская педагогическая энциклопедия: в 2 т. – Минск: Адукацыя і выхаванне, 2015.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Бесова, М. А. Педагогические технологии в начальной школе : учеб. пособие / М. А. Бесова, Т. А. Старовойтова. - Могилев : МГУ им. А. А. Кулешова, 2002.- 150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Бесова, М. А. Теория, методика, технология воспитания и обучения младших школьников / М. А. Бесова, Т. А. Старовойтова. - Минск : Жасскон, 2005.- 140 с.</w:t>
      </w:r>
    </w:p>
    <w:p w:rsidR="00E86D7F" w:rsidRPr="00194CE0" w:rsidRDefault="00E86D7F" w:rsidP="008B2095">
      <w:pPr>
        <w:numPr>
          <w:ilvl w:val="0"/>
          <w:numId w:val="33"/>
        </w:numPr>
        <w:tabs>
          <w:tab w:val="left" w:pos="1418"/>
        </w:tabs>
        <w:ind w:left="0" w:firstLine="567"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Булахова, З.Н. Современный урок :</w:t>
      </w:r>
      <w:r w:rsidRPr="00194CE0">
        <w:rPr>
          <w:sz w:val="28"/>
          <w:szCs w:val="28"/>
        </w:rPr>
        <w:t xml:space="preserve"> подходы к моделированию и рефлексии: методическое пособие.</w:t>
      </w:r>
      <w:r w:rsidRPr="00194CE0">
        <w:rPr>
          <w:sz w:val="28"/>
          <w:szCs w:val="28"/>
          <w:lang w:val="be-BY"/>
        </w:rPr>
        <w:t>/ З.Н.Булахова. – Минск: “Зорны верасок”, 2016 г.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Вечорко, Г. Ф. Основы психологии и педагогики : ответы на экзаменационные вопросы / Г. Ф. Вечерко. - Минск : Тетралит, 2017.- 192 с.</w:t>
      </w:r>
    </w:p>
    <w:p w:rsidR="00E86D7F" w:rsidRPr="00194CE0" w:rsidRDefault="00E86D7F" w:rsidP="008B2095">
      <w:pPr>
        <w:numPr>
          <w:ilvl w:val="0"/>
          <w:numId w:val="33"/>
        </w:numPr>
        <w:tabs>
          <w:tab w:val="left" w:pos="1418"/>
        </w:tabs>
        <w:ind w:left="0" w:firstLine="567"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Грабчикова, Е.С. Методика работы по развитию речи во 2-4 классах: пособие для учителей общеобразовательных учреждений с русским языком обучения / Е.С. Грабчикова. – Минск: Изд-во БГУ, 2010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Емельянова, М. В. Основы педагогических знаний в схемах и таблицах : справочник : [пособие для студентов пед. вузов] / М-во образования Респ. Беларусь, Мозыр. гос. пед. ун-т им. И. П. Шамякина. - Мозырь : МГПУ, 2012. - 132 с.</w:t>
      </w:r>
    </w:p>
    <w:p w:rsidR="00E86D7F" w:rsidRPr="00194CE0" w:rsidRDefault="00E86D7F" w:rsidP="008B2095">
      <w:pPr>
        <w:numPr>
          <w:ilvl w:val="0"/>
          <w:numId w:val="33"/>
        </w:numPr>
        <w:tabs>
          <w:tab w:val="left" w:pos="1418"/>
        </w:tabs>
        <w:ind w:left="0" w:firstLine="567"/>
        <w:jc w:val="both"/>
        <w:rPr>
          <w:sz w:val="28"/>
          <w:szCs w:val="28"/>
          <w:lang w:val="be-BY"/>
        </w:rPr>
      </w:pPr>
      <w:proofErr w:type="spellStart"/>
      <w:r w:rsidRPr="00194CE0">
        <w:rPr>
          <w:sz w:val="28"/>
          <w:szCs w:val="28"/>
        </w:rPr>
        <w:t>Запрудский</w:t>
      </w:r>
      <w:proofErr w:type="spellEnd"/>
      <w:r w:rsidRPr="00194CE0">
        <w:rPr>
          <w:sz w:val="28"/>
          <w:szCs w:val="28"/>
        </w:rPr>
        <w:t>, Н. И. Контрольно-оценочная деятельность учителя и учащихся</w:t>
      </w:r>
      <w:proofErr w:type="gramStart"/>
      <w:r w:rsidRPr="00194CE0">
        <w:rPr>
          <w:sz w:val="28"/>
          <w:szCs w:val="28"/>
        </w:rPr>
        <w:t xml:space="preserve"> :</w:t>
      </w:r>
      <w:proofErr w:type="gramEnd"/>
      <w:r w:rsidRPr="00194CE0">
        <w:rPr>
          <w:sz w:val="28"/>
          <w:szCs w:val="28"/>
        </w:rPr>
        <w:t xml:space="preserve"> пособие для учителя / Н. И. </w:t>
      </w:r>
      <w:proofErr w:type="spellStart"/>
      <w:r w:rsidRPr="00194CE0">
        <w:rPr>
          <w:sz w:val="28"/>
          <w:szCs w:val="28"/>
        </w:rPr>
        <w:t>Запрудский</w:t>
      </w:r>
      <w:proofErr w:type="spellEnd"/>
      <w:r w:rsidRPr="00194CE0">
        <w:rPr>
          <w:sz w:val="28"/>
          <w:szCs w:val="28"/>
        </w:rPr>
        <w:t>. – Минск</w:t>
      </w:r>
      <w:proofErr w:type="gramStart"/>
      <w:r w:rsidRPr="00194CE0">
        <w:rPr>
          <w:sz w:val="28"/>
          <w:szCs w:val="28"/>
        </w:rPr>
        <w:t xml:space="preserve"> :</w:t>
      </w:r>
      <w:proofErr w:type="gramEnd"/>
      <w:r w:rsidRPr="00194CE0">
        <w:rPr>
          <w:sz w:val="28"/>
          <w:szCs w:val="28"/>
        </w:rPr>
        <w:t xml:space="preserve"> Сэ</w:t>
      </w:r>
      <w:proofErr w:type="gramStart"/>
      <w:r w:rsidRPr="00194CE0">
        <w:rPr>
          <w:sz w:val="28"/>
          <w:szCs w:val="28"/>
        </w:rPr>
        <w:t>р-</w:t>
      </w:r>
      <w:proofErr w:type="gramEnd"/>
      <w:r w:rsidRPr="00194CE0">
        <w:rPr>
          <w:sz w:val="28"/>
          <w:szCs w:val="28"/>
        </w:rPr>
        <w:t xml:space="preserve"> Вит, 2011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Катович, Н. К. Формы и методы взаимодействия семьи и школы : пособие для педагогов учр. общ. средн. обр. / Н. К. Катович, Т. П. Елисеева. - Минск : Нац. ин-т образования, 2011. - 208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lastRenderedPageBreak/>
        <w:t>Невдах, С. И. Педагогика: сдаем на «отлично» (для самостоятельной работы студентов) : пособие / М-во образования Респ. Беларусь, Белорус, гос. пед. ун-т. - Минск : БГПУ, 2019. - 80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Педагогика современной школы. Основы педагогики. Дидактика : учеб.-метод. пособие для студентов вузов, обучающихся по специальностям профиля А Педагогика / И. И. Цыркун [и др.] ; под общ. ред. И. И. Цыркуна. - 2-е изд. - Минск : Белорус, гос. пед. ун-т, 2013. - 516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sz w:val="28"/>
          <w:szCs w:val="28"/>
        </w:rPr>
        <w:t>Педагогика</w:t>
      </w:r>
      <w:r w:rsidRPr="00194CE0">
        <w:rPr>
          <w:rFonts w:ascii="Times New Roman" w:hAnsi="Times New Roman"/>
          <w:sz w:val="28"/>
          <w:szCs w:val="28"/>
        </w:rPr>
        <w:t> : сборник учебно-методических комплексов по учебным дисциплинам: "Введение в педагогическую профессию", "Основы психологии и педагогики", "Дидактика начальной школы", "Дошкольная педагогика", "Основы педагогики", "Теоретические основы развития речи детей дошкольного возраста", "Сравнительная педагогика" для специальностей: 1-01 01 01 Дошкольное образование, 1-01 02 01 Начальное образование, 1-03 03 08 Олигофренопедагогика, 1-03 01 07 Музыкальное искусство, ритмика хореография : в 2 ч. Ч. 2 / , Н. И. Бумаженко [и др.] ; [сост.: Н. И. Бумаженко [и др.]] ; Учреждение образования "Витебский государственный университет имени П. М. Машерова", Фак. педагогический, Каф. коррекционной работы. - Витебск : ВГУ имени П. М. Машерова, 2022.- 243, [1]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Пидкасистый, П. И. Педагогика : учебник для студентов вузов, обучающихся по направлению 050100 "Педагогическое образование" / под ред. П. И. Пидкасистого. - 2-е изд., перераб. и доп. - М. : Академия, 2014. - 624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Сивашинская, Е. Ф. Педагогика современной школы : конспект лекций для студентов учреждений высшего образования спец. профиля А Педагогика / под общ. ред. Е. Ф. Сивашинской. - Мозырь : Содействие, 2018. - 224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Сивашинская, Е. Ф. Педагогические системы и технологии : учеб. пособие для студентов учреждений высш. образования, обучающихся по пед. специальностям / под общ. ред. Е. Ф. Сивашинской. - Мозырь : Содействие, 2012. - 244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Снопкова, Е. И. Педагогические системы и технологии : учеб. пособие. - Могилев : Могилев, гос. ун-т, 2013. - 416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Сокольникова, Н. М. Методика преподавания изобразительного искусства : учебник для студентов учреждений высшего образования / Н. М. Сокольникова. – 9-е изд., стер. – Москва : Академия, 2019. – 254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sz w:val="28"/>
          <w:szCs w:val="28"/>
        </w:rPr>
        <w:t>Актуальные проблемы современного образования</w:t>
      </w:r>
      <w:r w:rsidRPr="00194CE0">
        <w:rPr>
          <w:rFonts w:ascii="Times New Roman" w:hAnsi="Times New Roman"/>
          <w:sz w:val="28"/>
          <w:szCs w:val="28"/>
        </w:rPr>
        <w:t> : монография / , Е. В. Мигунова [и др.] ; под общ. ред. Н. И. Бумаженко, Е. Я. Аршанского ; М-во образования Республики Беларусь, Учреждение образования "Витебский государственный университет имени П. М. Машерова". - Витебск : ВГУ имени П. М. Машерова, 2023.- 293, [1] с.</w:t>
      </w:r>
    </w:p>
    <w:p w:rsidR="00E86D7F" w:rsidRPr="00194CE0" w:rsidRDefault="00E86D7F" w:rsidP="008B2095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Чумакова, С. П. Теоретические основы воспитания младших школьников : пособие / С. П. Чумакова. - Могилев : МГУ имени А. А. Кулешова, 2016. - 200 с.</w:t>
      </w:r>
    </w:p>
    <w:sectPr w:rsidR="00E86D7F" w:rsidRPr="00194CE0" w:rsidSect="002C5B86">
      <w:headerReference w:type="default" r:id="rId9"/>
      <w:pgSz w:w="11906" w:h="16838"/>
      <w:pgMar w:top="1134" w:right="851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E8" w:rsidRDefault="002669E8">
      <w:r>
        <w:separator/>
      </w:r>
    </w:p>
  </w:endnote>
  <w:endnote w:type="continuationSeparator" w:id="0">
    <w:p w:rsidR="002669E8" w:rsidRDefault="0026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E8" w:rsidRDefault="002669E8">
      <w:r>
        <w:separator/>
      </w:r>
    </w:p>
  </w:footnote>
  <w:footnote w:type="continuationSeparator" w:id="0">
    <w:p w:rsidR="002669E8" w:rsidRDefault="00266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FB" w:rsidRDefault="000A32EA" w:rsidP="006071B5">
    <w:pPr>
      <w:pStyle w:val="a7"/>
      <w:jc w:val="center"/>
    </w:pPr>
    <w:r>
      <w:fldChar w:fldCharType="begin"/>
    </w:r>
    <w:r w:rsidR="001256FB">
      <w:instrText xml:space="preserve"> PAGE   \* MERGEFORMAT </w:instrText>
    </w:r>
    <w:r>
      <w:fldChar w:fldCharType="separate"/>
    </w:r>
    <w:r w:rsidR="009542ED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1EA"/>
    <w:multiLevelType w:val="multilevel"/>
    <w:tmpl w:val="723CCCE8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DCB4940"/>
    <w:multiLevelType w:val="hybridMultilevel"/>
    <w:tmpl w:val="B1383A56"/>
    <w:lvl w:ilvl="0" w:tplc="8654E48A">
      <w:numFmt w:val="bullet"/>
      <w:lvlText w:val="–"/>
      <w:lvlJc w:val="left"/>
      <w:pPr>
        <w:ind w:left="3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DDAE">
      <w:start w:val="1"/>
      <w:numFmt w:val="decimal"/>
      <w:lvlText w:val="%2."/>
      <w:lvlJc w:val="left"/>
      <w:pPr>
        <w:ind w:left="157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FBEE7DE">
      <w:numFmt w:val="bullet"/>
      <w:lvlText w:val="•"/>
      <w:lvlJc w:val="left"/>
      <w:pPr>
        <w:ind w:left="2534" w:hanging="569"/>
      </w:pPr>
      <w:rPr>
        <w:rFonts w:hint="default"/>
        <w:lang w:val="ru-RU" w:eastAsia="en-US" w:bidi="ar-SA"/>
      </w:rPr>
    </w:lvl>
    <w:lvl w:ilvl="3" w:tplc="F3EEAEC4">
      <w:numFmt w:val="bullet"/>
      <w:lvlText w:val="•"/>
      <w:lvlJc w:val="left"/>
      <w:pPr>
        <w:ind w:left="3488" w:hanging="569"/>
      </w:pPr>
      <w:rPr>
        <w:rFonts w:hint="default"/>
        <w:lang w:val="ru-RU" w:eastAsia="en-US" w:bidi="ar-SA"/>
      </w:rPr>
    </w:lvl>
    <w:lvl w:ilvl="4" w:tplc="260C1CF0">
      <w:numFmt w:val="bullet"/>
      <w:lvlText w:val="•"/>
      <w:lvlJc w:val="left"/>
      <w:pPr>
        <w:ind w:left="4442" w:hanging="569"/>
      </w:pPr>
      <w:rPr>
        <w:rFonts w:hint="default"/>
        <w:lang w:val="ru-RU" w:eastAsia="en-US" w:bidi="ar-SA"/>
      </w:rPr>
    </w:lvl>
    <w:lvl w:ilvl="5" w:tplc="7C56599C">
      <w:numFmt w:val="bullet"/>
      <w:lvlText w:val="•"/>
      <w:lvlJc w:val="left"/>
      <w:pPr>
        <w:ind w:left="5396" w:hanging="569"/>
      </w:pPr>
      <w:rPr>
        <w:rFonts w:hint="default"/>
        <w:lang w:val="ru-RU" w:eastAsia="en-US" w:bidi="ar-SA"/>
      </w:rPr>
    </w:lvl>
    <w:lvl w:ilvl="6" w:tplc="0852896A">
      <w:numFmt w:val="bullet"/>
      <w:lvlText w:val="•"/>
      <w:lvlJc w:val="left"/>
      <w:pPr>
        <w:ind w:left="6350" w:hanging="569"/>
      </w:pPr>
      <w:rPr>
        <w:rFonts w:hint="default"/>
        <w:lang w:val="ru-RU" w:eastAsia="en-US" w:bidi="ar-SA"/>
      </w:rPr>
    </w:lvl>
    <w:lvl w:ilvl="7" w:tplc="097AEA2A">
      <w:numFmt w:val="bullet"/>
      <w:lvlText w:val="•"/>
      <w:lvlJc w:val="left"/>
      <w:pPr>
        <w:ind w:left="7304" w:hanging="569"/>
      </w:pPr>
      <w:rPr>
        <w:rFonts w:hint="default"/>
        <w:lang w:val="ru-RU" w:eastAsia="en-US" w:bidi="ar-SA"/>
      </w:rPr>
    </w:lvl>
    <w:lvl w:ilvl="8" w:tplc="F88A7A20">
      <w:numFmt w:val="bullet"/>
      <w:lvlText w:val="•"/>
      <w:lvlJc w:val="left"/>
      <w:pPr>
        <w:ind w:left="8258" w:hanging="569"/>
      </w:pPr>
      <w:rPr>
        <w:rFonts w:hint="default"/>
        <w:lang w:val="ru-RU" w:eastAsia="en-US" w:bidi="ar-SA"/>
      </w:rPr>
    </w:lvl>
  </w:abstractNum>
  <w:abstractNum w:abstractNumId="2">
    <w:nsid w:val="165B468F"/>
    <w:multiLevelType w:val="multilevel"/>
    <w:tmpl w:val="1BEA3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DA7E4A"/>
    <w:multiLevelType w:val="multilevel"/>
    <w:tmpl w:val="404E49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CD4A22"/>
    <w:multiLevelType w:val="hybridMultilevel"/>
    <w:tmpl w:val="A8E6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E5E94"/>
    <w:multiLevelType w:val="hybridMultilevel"/>
    <w:tmpl w:val="81AE9604"/>
    <w:lvl w:ilvl="0" w:tplc="C9A6A15A">
      <w:start w:val="5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9B36810"/>
    <w:multiLevelType w:val="multilevel"/>
    <w:tmpl w:val="3AD09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C086F25"/>
    <w:multiLevelType w:val="hybridMultilevel"/>
    <w:tmpl w:val="4710B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D23D03"/>
    <w:multiLevelType w:val="multilevel"/>
    <w:tmpl w:val="3E30354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ind w:left="2937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9">
    <w:nsid w:val="32EF33AA"/>
    <w:multiLevelType w:val="multilevel"/>
    <w:tmpl w:val="7890B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7561C49"/>
    <w:multiLevelType w:val="hybridMultilevel"/>
    <w:tmpl w:val="1FC06128"/>
    <w:lvl w:ilvl="0" w:tplc="9F3E83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15078"/>
    <w:multiLevelType w:val="hybridMultilevel"/>
    <w:tmpl w:val="923E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5448"/>
    <w:multiLevelType w:val="hybridMultilevel"/>
    <w:tmpl w:val="1C60FFCE"/>
    <w:lvl w:ilvl="0" w:tplc="9AAAD7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919F6"/>
    <w:multiLevelType w:val="multilevel"/>
    <w:tmpl w:val="8C10C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3D774986"/>
    <w:multiLevelType w:val="hybridMultilevel"/>
    <w:tmpl w:val="A75C04C0"/>
    <w:lvl w:ilvl="0" w:tplc="6622AAC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4D728D"/>
    <w:multiLevelType w:val="multilevel"/>
    <w:tmpl w:val="59709DD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1743D87"/>
    <w:multiLevelType w:val="multilevel"/>
    <w:tmpl w:val="55622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6A1AFE"/>
    <w:multiLevelType w:val="hybridMultilevel"/>
    <w:tmpl w:val="69B6C280"/>
    <w:lvl w:ilvl="0" w:tplc="495600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394165"/>
    <w:multiLevelType w:val="multilevel"/>
    <w:tmpl w:val="F6C6B0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A0E4C29"/>
    <w:multiLevelType w:val="hybridMultilevel"/>
    <w:tmpl w:val="12F237BE"/>
    <w:lvl w:ilvl="0" w:tplc="1A12651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66E5"/>
    <w:multiLevelType w:val="multilevel"/>
    <w:tmpl w:val="865CDEF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1">
    <w:nsid w:val="4F1B149C"/>
    <w:multiLevelType w:val="multilevel"/>
    <w:tmpl w:val="865CDEF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505A440F"/>
    <w:multiLevelType w:val="multilevel"/>
    <w:tmpl w:val="3AD09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0627A5B"/>
    <w:multiLevelType w:val="hybridMultilevel"/>
    <w:tmpl w:val="1BF28D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517534B8"/>
    <w:multiLevelType w:val="multilevel"/>
    <w:tmpl w:val="4B7A10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53FC3140"/>
    <w:multiLevelType w:val="multilevel"/>
    <w:tmpl w:val="3E30354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ind w:left="1518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6">
    <w:nsid w:val="556C4A99"/>
    <w:multiLevelType w:val="hybridMultilevel"/>
    <w:tmpl w:val="12F237BE"/>
    <w:lvl w:ilvl="0" w:tplc="1A12651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B31F5"/>
    <w:multiLevelType w:val="multilevel"/>
    <w:tmpl w:val="94EE02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5ACC0554"/>
    <w:multiLevelType w:val="multilevel"/>
    <w:tmpl w:val="0C267DC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B131F80"/>
    <w:multiLevelType w:val="multilevel"/>
    <w:tmpl w:val="388A98D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>
    <w:nsid w:val="6B7E0330"/>
    <w:multiLevelType w:val="multilevel"/>
    <w:tmpl w:val="1206C8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F810A9D"/>
    <w:multiLevelType w:val="hybridMultilevel"/>
    <w:tmpl w:val="1F72E0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151D8"/>
    <w:multiLevelType w:val="multilevel"/>
    <w:tmpl w:val="04FA6D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3">
    <w:nsid w:val="79080626"/>
    <w:multiLevelType w:val="multilevel"/>
    <w:tmpl w:val="1EEA77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4"/>
  </w:num>
  <w:num w:numId="6">
    <w:abstractNumId w:val="22"/>
  </w:num>
  <w:num w:numId="7">
    <w:abstractNumId w:val="2"/>
  </w:num>
  <w:num w:numId="8">
    <w:abstractNumId w:val="25"/>
  </w:num>
  <w:num w:numId="9">
    <w:abstractNumId w:val="8"/>
  </w:num>
  <w:num w:numId="10">
    <w:abstractNumId w:val="16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  <w:num w:numId="15">
    <w:abstractNumId w:val="33"/>
  </w:num>
  <w:num w:numId="16">
    <w:abstractNumId w:val="18"/>
  </w:num>
  <w:num w:numId="17">
    <w:abstractNumId w:val="30"/>
  </w:num>
  <w:num w:numId="18">
    <w:abstractNumId w:val="29"/>
  </w:num>
  <w:num w:numId="19">
    <w:abstractNumId w:val="28"/>
  </w:num>
  <w:num w:numId="20">
    <w:abstractNumId w:val="5"/>
  </w:num>
  <w:num w:numId="21">
    <w:abstractNumId w:val="13"/>
  </w:num>
  <w:num w:numId="22">
    <w:abstractNumId w:val="14"/>
  </w:num>
  <w:num w:numId="23">
    <w:abstractNumId w:val="24"/>
  </w:num>
  <w:num w:numId="24">
    <w:abstractNumId w:val="0"/>
  </w:num>
  <w:num w:numId="25">
    <w:abstractNumId w:val="3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1"/>
  </w:num>
  <w:num w:numId="30">
    <w:abstractNumId w:val="12"/>
  </w:num>
  <w:num w:numId="31">
    <w:abstractNumId w:val="26"/>
  </w:num>
  <w:num w:numId="32">
    <w:abstractNumId w:val="1"/>
  </w:num>
  <w:num w:numId="33">
    <w:abstractNumId w:val="20"/>
  </w:num>
  <w:num w:numId="34">
    <w:abstractNumId w:val="10"/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D0"/>
    <w:rsid w:val="0001343F"/>
    <w:rsid w:val="000135DF"/>
    <w:rsid w:val="000246C2"/>
    <w:rsid w:val="00024DC1"/>
    <w:rsid w:val="0003251A"/>
    <w:rsid w:val="000439EB"/>
    <w:rsid w:val="000509F4"/>
    <w:rsid w:val="00056F99"/>
    <w:rsid w:val="0005746B"/>
    <w:rsid w:val="00063581"/>
    <w:rsid w:val="00072653"/>
    <w:rsid w:val="000829E5"/>
    <w:rsid w:val="00086359"/>
    <w:rsid w:val="00086516"/>
    <w:rsid w:val="000876A0"/>
    <w:rsid w:val="00092D2E"/>
    <w:rsid w:val="00092E23"/>
    <w:rsid w:val="000A2AC2"/>
    <w:rsid w:val="000A32EA"/>
    <w:rsid w:val="000A661D"/>
    <w:rsid w:val="000B52A6"/>
    <w:rsid w:val="000B7B6C"/>
    <w:rsid w:val="000C08A5"/>
    <w:rsid w:val="000C13DB"/>
    <w:rsid w:val="000C1464"/>
    <w:rsid w:val="000C28CB"/>
    <w:rsid w:val="000C368F"/>
    <w:rsid w:val="000C60C2"/>
    <w:rsid w:val="000D0C6C"/>
    <w:rsid w:val="000D5431"/>
    <w:rsid w:val="000D62BD"/>
    <w:rsid w:val="000D6C23"/>
    <w:rsid w:val="000E7CA0"/>
    <w:rsid w:val="000F6090"/>
    <w:rsid w:val="00105278"/>
    <w:rsid w:val="0011336A"/>
    <w:rsid w:val="00115A5B"/>
    <w:rsid w:val="0011701C"/>
    <w:rsid w:val="00122C5C"/>
    <w:rsid w:val="0012380B"/>
    <w:rsid w:val="001256FB"/>
    <w:rsid w:val="001403B4"/>
    <w:rsid w:val="00143346"/>
    <w:rsid w:val="001468EF"/>
    <w:rsid w:val="00152A88"/>
    <w:rsid w:val="00155182"/>
    <w:rsid w:val="00157570"/>
    <w:rsid w:val="00162567"/>
    <w:rsid w:val="00167514"/>
    <w:rsid w:val="001703A6"/>
    <w:rsid w:val="00172FB5"/>
    <w:rsid w:val="0018683C"/>
    <w:rsid w:val="0019154F"/>
    <w:rsid w:val="001924F5"/>
    <w:rsid w:val="00194CE0"/>
    <w:rsid w:val="0019679A"/>
    <w:rsid w:val="001A32BB"/>
    <w:rsid w:val="001A7A80"/>
    <w:rsid w:val="001B04F0"/>
    <w:rsid w:val="001B5039"/>
    <w:rsid w:val="001B7CA6"/>
    <w:rsid w:val="001C2485"/>
    <w:rsid w:val="001C2B53"/>
    <w:rsid w:val="001D18CD"/>
    <w:rsid w:val="001D583B"/>
    <w:rsid w:val="001E2E86"/>
    <w:rsid w:val="001E7190"/>
    <w:rsid w:val="00200234"/>
    <w:rsid w:val="002144E2"/>
    <w:rsid w:val="002158DB"/>
    <w:rsid w:val="002229B0"/>
    <w:rsid w:val="00223AE7"/>
    <w:rsid w:val="002265C1"/>
    <w:rsid w:val="00227AD7"/>
    <w:rsid w:val="002351D8"/>
    <w:rsid w:val="00242DB8"/>
    <w:rsid w:val="002501E9"/>
    <w:rsid w:val="00251557"/>
    <w:rsid w:val="00264F87"/>
    <w:rsid w:val="002669E8"/>
    <w:rsid w:val="00294578"/>
    <w:rsid w:val="002945B5"/>
    <w:rsid w:val="002A10F0"/>
    <w:rsid w:val="002A3DC2"/>
    <w:rsid w:val="002A4391"/>
    <w:rsid w:val="002B4EAD"/>
    <w:rsid w:val="002C3D77"/>
    <w:rsid w:val="002C5B86"/>
    <w:rsid w:val="002D03FD"/>
    <w:rsid w:val="002E1AAB"/>
    <w:rsid w:val="002E2EE3"/>
    <w:rsid w:val="002E3D0F"/>
    <w:rsid w:val="002E51BF"/>
    <w:rsid w:val="002F5187"/>
    <w:rsid w:val="0031122A"/>
    <w:rsid w:val="00322C7D"/>
    <w:rsid w:val="0033421C"/>
    <w:rsid w:val="003449B6"/>
    <w:rsid w:val="00347787"/>
    <w:rsid w:val="0035268D"/>
    <w:rsid w:val="003527DA"/>
    <w:rsid w:val="00355050"/>
    <w:rsid w:val="0036232B"/>
    <w:rsid w:val="00367125"/>
    <w:rsid w:val="00367C6F"/>
    <w:rsid w:val="0037203F"/>
    <w:rsid w:val="003728F1"/>
    <w:rsid w:val="0038306B"/>
    <w:rsid w:val="003900FF"/>
    <w:rsid w:val="00390837"/>
    <w:rsid w:val="003A17E9"/>
    <w:rsid w:val="003A3691"/>
    <w:rsid w:val="003B5747"/>
    <w:rsid w:val="003C7C16"/>
    <w:rsid w:val="003D47C2"/>
    <w:rsid w:val="003E2489"/>
    <w:rsid w:val="003E3533"/>
    <w:rsid w:val="003E43C5"/>
    <w:rsid w:val="003F2961"/>
    <w:rsid w:val="00415663"/>
    <w:rsid w:val="00420A75"/>
    <w:rsid w:val="004411C3"/>
    <w:rsid w:val="00445EC8"/>
    <w:rsid w:val="00447FF3"/>
    <w:rsid w:val="00455276"/>
    <w:rsid w:val="0045530D"/>
    <w:rsid w:val="00461F74"/>
    <w:rsid w:val="00472425"/>
    <w:rsid w:val="00473DC9"/>
    <w:rsid w:val="00475831"/>
    <w:rsid w:val="00477B3F"/>
    <w:rsid w:val="00477CE7"/>
    <w:rsid w:val="00485B7E"/>
    <w:rsid w:val="0049064B"/>
    <w:rsid w:val="004A102D"/>
    <w:rsid w:val="004C341C"/>
    <w:rsid w:val="004C7E14"/>
    <w:rsid w:val="004D24A2"/>
    <w:rsid w:val="004D2510"/>
    <w:rsid w:val="004E6A25"/>
    <w:rsid w:val="00511A61"/>
    <w:rsid w:val="005127AA"/>
    <w:rsid w:val="0052095B"/>
    <w:rsid w:val="00521A35"/>
    <w:rsid w:val="00525D73"/>
    <w:rsid w:val="0053571B"/>
    <w:rsid w:val="00542C52"/>
    <w:rsid w:val="00554233"/>
    <w:rsid w:val="00562AAF"/>
    <w:rsid w:val="00564A5D"/>
    <w:rsid w:val="00564AA0"/>
    <w:rsid w:val="00586291"/>
    <w:rsid w:val="005947A3"/>
    <w:rsid w:val="005963C0"/>
    <w:rsid w:val="00596A28"/>
    <w:rsid w:val="005A5687"/>
    <w:rsid w:val="005A6199"/>
    <w:rsid w:val="005B1E60"/>
    <w:rsid w:val="005C078B"/>
    <w:rsid w:val="005C09C6"/>
    <w:rsid w:val="005D07F3"/>
    <w:rsid w:val="005D5BDF"/>
    <w:rsid w:val="005D5C01"/>
    <w:rsid w:val="005E3435"/>
    <w:rsid w:val="005E4EA6"/>
    <w:rsid w:val="0060657A"/>
    <w:rsid w:val="006071B5"/>
    <w:rsid w:val="00607FDE"/>
    <w:rsid w:val="006273B8"/>
    <w:rsid w:val="00636C2E"/>
    <w:rsid w:val="006400A0"/>
    <w:rsid w:val="00643927"/>
    <w:rsid w:val="00650136"/>
    <w:rsid w:val="00650E99"/>
    <w:rsid w:val="00651DD6"/>
    <w:rsid w:val="00652B97"/>
    <w:rsid w:val="00654277"/>
    <w:rsid w:val="00664158"/>
    <w:rsid w:val="006669D9"/>
    <w:rsid w:val="0067047B"/>
    <w:rsid w:val="0068421D"/>
    <w:rsid w:val="006A5413"/>
    <w:rsid w:val="006A6A56"/>
    <w:rsid w:val="006B4B21"/>
    <w:rsid w:val="006C1490"/>
    <w:rsid w:val="006C6433"/>
    <w:rsid w:val="006C73F9"/>
    <w:rsid w:val="006D106D"/>
    <w:rsid w:val="006D1B39"/>
    <w:rsid w:val="006E5916"/>
    <w:rsid w:val="006F0E0A"/>
    <w:rsid w:val="006F384E"/>
    <w:rsid w:val="00701D54"/>
    <w:rsid w:val="007045D9"/>
    <w:rsid w:val="007134E5"/>
    <w:rsid w:val="00714FC7"/>
    <w:rsid w:val="00724DB4"/>
    <w:rsid w:val="00725004"/>
    <w:rsid w:val="00727D04"/>
    <w:rsid w:val="00734815"/>
    <w:rsid w:val="007414C5"/>
    <w:rsid w:val="007554B0"/>
    <w:rsid w:val="00761DD0"/>
    <w:rsid w:val="00762C17"/>
    <w:rsid w:val="007651CF"/>
    <w:rsid w:val="00772FBC"/>
    <w:rsid w:val="007738F6"/>
    <w:rsid w:val="007739F5"/>
    <w:rsid w:val="00776288"/>
    <w:rsid w:val="007774AF"/>
    <w:rsid w:val="00784ED9"/>
    <w:rsid w:val="007865CE"/>
    <w:rsid w:val="00791325"/>
    <w:rsid w:val="007A5BCF"/>
    <w:rsid w:val="007B0E6B"/>
    <w:rsid w:val="007C282A"/>
    <w:rsid w:val="007D0893"/>
    <w:rsid w:val="007D315F"/>
    <w:rsid w:val="007E4887"/>
    <w:rsid w:val="007E5C50"/>
    <w:rsid w:val="007F4027"/>
    <w:rsid w:val="00804816"/>
    <w:rsid w:val="00815529"/>
    <w:rsid w:val="0082039D"/>
    <w:rsid w:val="00843367"/>
    <w:rsid w:val="00847C38"/>
    <w:rsid w:val="0085058F"/>
    <w:rsid w:val="00851B56"/>
    <w:rsid w:val="0086016A"/>
    <w:rsid w:val="008729BD"/>
    <w:rsid w:val="00883917"/>
    <w:rsid w:val="008912DD"/>
    <w:rsid w:val="00892F13"/>
    <w:rsid w:val="00894603"/>
    <w:rsid w:val="00896784"/>
    <w:rsid w:val="008A5C32"/>
    <w:rsid w:val="008B2095"/>
    <w:rsid w:val="008B5229"/>
    <w:rsid w:val="008C38E0"/>
    <w:rsid w:val="008C3BA4"/>
    <w:rsid w:val="008D1FB1"/>
    <w:rsid w:val="008D2355"/>
    <w:rsid w:val="008E1EB5"/>
    <w:rsid w:val="008F607D"/>
    <w:rsid w:val="00904C2A"/>
    <w:rsid w:val="00905BE0"/>
    <w:rsid w:val="0091164A"/>
    <w:rsid w:val="00913295"/>
    <w:rsid w:val="00914BF1"/>
    <w:rsid w:val="009222C0"/>
    <w:rsid w:val="00927625"/>
    <w:rsid w:val="00942C4D"/>
    <w:rsid w:val="009506E8"/>
    <w:rsid w:val="009539CD"/>
    <w:rsid w:val="009542ED"/>
    <w:rsid w:val="009608E4"/>
    <w:rsid w:val="00965C10"/>
    <w:rsid w:val="00970474"/>
    <w:rsid w:val="009A0549"/>
    <w:rsid w:val="009A06A1"/>
    <w:rsid w:val="009A4A83"/>
    <w:rsid w:val="009B04F7"/>
    <w:rsid w:val="009D5676"/>
    <w:rsid w:val="009F0395"/>
    <w:rsid w:val="009F2BC5"/>
    <w:rsid w:val="009F3D74"/>
    <w:rsid w:val="009F7F3B"/>
    <w:rsid w:val="00A10636"/>
    <w:rsid w:val="00A14D8B"/>
    <w:rsid w:val="00A16EC6"/>
    <w:rsid w:val="00A20229"/>
    <w:rsid w:val="00A23B14"/>
    <w:rsid w:val="00A25D99"/>
    <w:rsid w:val="00A3233A"/>
    <w:rsid w:val="00A33BE3"/>
    <w:rsid w:val="00A4196D"/>
    <w:rsid w:val="00A47078"/>
    <w:rsid w:val="00A50440"/>
    <w:rsid w:val="00A566A2"/>
    <w:rsid w:val="00A57ED9"/>
    <w:rsid w:val="00A652FF"/>
    <w:rsid w:val="00A73BF4"/>
    <w:rsid w:val="00A83014"/>
    <w:rsid w:val="00AA20AC"/>
    <w:rsid w:val="00AB4708"/>
    <w:rsid w:val="00AC0B4C"/>
    <w:rsid w:val="00AC3304"/>
    <w:rsid w:val="00AE1B56"/>
    <w:rsid w:val="00AE766B"/>
    <w:rsid w:val="00AF12EF"/>
    <w:rsid w:val="00AF74AA"/>
    <w:rsid w:val="00B022FE"/>
    <w:rsid w:val="00B12E43"/>
    <w:rsid w:val="00B14784"/>
    <w:rsid w:val="00B243B5"/>
    <w:rsid w:val="00B40710"/>
    <w:rsid w:val="00B45D8B"/>
    <w:rsid w:val="00B516E9"/>
    <w:rsid w:val="00B62798"/>
    <w:rsid w:val="00B6482C"/>
    <w:rsid w:val="00B654EE"/>
    <w:rsid w:val="00B73488"/>
    <w:rsid w:val="00B80907"/>
    <w:rsid w:val="00B91A0B"/>
    <w:rsid w:val="00B955D7"/>
    <w:rsid w:val="00BA090A"/>
    <w:rsid w:val="00BA2B28"/>
    <w:rsid w:val="00BA52F1"/>
    <w:rsid w:val="00BB465B"/>
    <w:rsid w:val="00BC0030"/>
    <w:rsid w:val="00BC4746"/>
    <w:rsid w:val="00BD2D59"/>
    <w:rsid w:val="00BF4431"/>
    <w:rsid w:val="00C017EF"/>
    <w:rsid w:val="00C068CD"/>
    <w:rsid w:val="00C15015"/>
    <w:rsid w:val="00C154CF"/>
    <w:rsid w:val="00C171A4"/>
    <w:rsid w:val="00C20240"/>
    <w:rsid w:val="00C2708F"/>
    <w:rsid w:val="00C577A1"/>
    <w:rsid w:val="00C57CB6"/>
    <w:rsid w:val="00C6482A"/>
    <w:rsid w:val="00C66A04"/>
    <w:rsid w:val="00C66ADD"/>
    <w:rsid w:val="00C67448"/>
    <w:rsid w:val="00C71DC9"/>
    <w:rsid w:val="00C71ED3"/>
    <w:rsid w:val="00C81EEA"/>
    <w:rsid w:val="00C820EF"/>
    <w:rsid w:val="00C84ACC"/>
    <w:rsid w:val="00C90830"/>
    <w:rsid w:val="00C91CAC"/>
    <w:rsid w:val="00CB0C2B"/>
    <w:rsid w:val="00CB3AC0"/>
    <w:rsid w:val="00CC4E0F"/>
    <w:rsid w:val="00CD39A8"/>
    <w:rsid w:val="00CE4F56"/>
    <w:rsid w:val="00CF6AB2"/>
    <w:rsid w:val="00D018DC"/>
    <w:rsid w:val="00D137DF"/>
    <w:rsid w:val="00D149B5"/>
    <w:rsid w:val="00D24112"/>
    <w:rsid w:val="00D30B19"/>
    <w:rsid w:val="00D50284"/>
    <w:rsid w:val="00D63253"/>
    <w:rsid w:val="00D66E25"/>
    <w:rsid w:val="00D7365D"/>
    <w:rsid w:val="00D81473"/>
    <w:rsid w:val="00D8407F"/>
    <w:rsid w:val="00D8550E"/>
    <w:rsid w:val="00D86707"/>
    <w:rsid w:val="00D954C6"/>
    <w:rsid w:val="00D96D63"/>
    <w:rsid w:val="00DA4844"/>
    <w:rsid w:val="00DB00AC"/>
    <w:rsid w:val="00DB173A"/>
    <w:rsid w:val="00DB69BF"/>
    <w:rsid w:val="00DC3729"/>
    <w:rsid w:val="00DC3B37"/>
    <w:rsid w:val="00DC400C"/>
    <w:rsid w:val="00DC414D"/>
    <w:rsid w:val="00DE04FE"/>
    <w:rsid w:val="00DE1B5F"/>
    <w:rsid w:val="00DE4943"/>
    <w:rsid w:val="00DF1153"/>
    <w:rsid w:val="00DF4CD4"/>
    <w:rsid w:val="00DF5E8C"/>
    <w:rsid w:val="00E06167"/>
    <w:rsid w:val="00E23C86"/>
    <w:rsid w:val="00E37107"/>
    <w:rsid w:val="00E40C06"/>
    <w:rsid w:val="00E420AD"/>
    <w:rsid w:val="00E45F1C"/>
    <w:rsid w:val="00E46B4A"/>
    <w:rsid w:val="00E51304"/>
    <w:rsid w:val="00E75C2E"/>
    <w:rsid w:val="00E80C90"/>
    <w:rsid w:val="00E86D7F"/>
    <w:rsid w:val="00E86F31"/>
    <w:rsid w:val="00EA104C"/>
    <w:rsid w:val="00EA4071"/>
    <w:rsid w:val="00EA6AEE"/>
    <w:rsid w:val="00EA7361"/>
    <w:rsid w:val="00EB1E4D"/>
    <w:rsid w:val="00EB3F69"/>
    <w:rsid w:val="00EC0705"/>
    <w:rsid w:val="00EC43AB"/>
    <w:rsid w:val="00EE6946"/>
    <w:rsid w:val="00EF6399"/>
    <w:rsid w:val="00F144A3"/>
    <w:rsid w:val="00F20B00"/>
    <w:rsid w:val="00F249D4"/>
    <w:rsid w:val="00F25295"/>
    <w:rsid w:val="00F3089F"/>
    <w:rsid w:val="00F33FEA"/>
    <w:rsid w:val="00F357DE"/>
    <w:rsid w:val="00F42648"/>
    <w:rsid w:val="00F5123A"/>
    <w:rsid w:val="00F548DA"/>
    <w:rsid w:val="00F60899"/>
    <w:rsid w:val="00F7353D"/>
    <w:rsid w:val="00F74215"/>
    <w:rsid w:val="00F92E85"/>
    <w:rsid w:val="00F93489"/>
    <w:rsid w:val="00F95E69"/>
    <w:rsid w:val="00F97682"/>
    <w:rsid w:val="00FA21F1"/>
    <w:rsid w:val="00FA39B8"/>
    <w:rsid w:val="00FA44CD"/>
    <w:rsid w:val="00FA6E2F"/>
    <w:rsid w:val="00FC2120"/>
    <w:rsid w:val="00FD1474"/>
    <w:rsid w:val="00FD714A"/>
    <w:rsid w:val="00FD770E"/>
    <w:rsid w:val="00FE30B3"/>
    <w:rsid w:val="00FE3D7B"/>
    <w:rsid w:val="00FE7605"/>
    <w:rsid w:val="00FF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2C5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newncpi0">
    <w:name w:val="newncpi0"/>
    <w:basedOn w:val="a"/>
    <w:rsid w:val="00542C52"/>
    <w:pPr>
      <w:jc w:val="both"/>
    </w:pPr>
  </w:style>
  <w:style w:type="paragraph" w:styleId="a3">
    <w:name w:val="footer"/>
    <w:basedOn w:val="a"/>
    <w:link w:val="a4"/>
    <w:rsid w:val="00542C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42C52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42C5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542C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1"/>
    <w:qFormat/>
    <w:rsid w:val="00542C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/>
    </w:rPr>
  </w:style>
  <w:style w:type="paragraph" w:styleId="aa">
    <w:name w:val="Body Text Indent"/>
    <w:basedOn w:val="a"/>
    <w:link w:val="ab"/>
    <w:rsid w:val="00542C5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542C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2C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rsid w:val="00542C52"/>
  </w:style>
  <w:style w:type="paragraph" w:customStyle="1" w:styleId="1">
    <w:name w:val="Без интервала1"/>
    <w:qFormat/>
    <w:rsid w:val="00542C5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F443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BF443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C5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C577A1"/>
    <w:rPr>
      <w:b/>
      <w:bCs/>
    </w:rPr>
  </w:style>
  <w:style w:type="paragraph" w:styleId="af1">
    <w:name w:val="Normal (Web)"/>
    <w:basedOn w:val="a"/>
    <w:uiPriority w:val="99"/>
    <w:rsid w:val="00636C2E"/>
    <w:pPr>
      <w:spacing w:before="100" w:beforeAutospacing="1" w:after="100" w:afterAutospacing="1"/>
      <w:jc w:val="both"/>
    </w:pPr>
  </w:style>
  <w:style w:type="character" w:customStyle="1" w:styleId="FontStyle24">
    <w:name w:val="Font Style24"/>
    <w:uiPriority w:val="99"/>
    <w:rsid w:val="0011336A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9F3D74"/>
    <w:pPr>
      <w:ind w:firstLine="709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9F3D74"/>
    <w:rPr>
      <w:rFonts w:ascii="Consolas" w:eastAsia="Calibri" w:hAnsi="Consolas" w:cs="Consolas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2A10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10F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unhideWhenUsed/>
    <w:rsid w:val="002C5B86"/>
    <w:rPr>
      <w:color w:val="0000FF"/>
      <w:u w:val="single"/>
    </w:rPr>
  </w:style>
  <w:style w:type="paragraph" w:customStyle="1" w:styleId="Default">
    <w:name w:val="Default"/>
    <w:rsid w:val="00C8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2C5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newncpi0">
    <w:name w:val="newncpi0"/>
    <w:basedOn w:val="a"/>
    <w:rsid w:val="00542C52"/>
    <w:pPr>
      <w:jc w:val="both"/>
    </w:pPr>
  </w:style>
  <w:style w:type="paragraph" w:styleId="a3">
    <w:name w:val="footer"/>
    <w:basedOn w:val="a"/>
    <w:link w:val="a4"/>
    <w:rsid w:val="00542C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42C52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42C5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542C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1"/>
    <w:qFormat/>
    <w:rsid w:val="00542C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/>
    </w:rPr>
  </w:style>
  <w:style w:type="paragraph" w:styleId="aa">
    <w:name w:val="Body Text Indent"/>
    <w:basedOn w:val="a"/>
    <w:link w:val="ab"/>
    <w:rsid w:val="00542C5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542C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2C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rsid w:val="00542C52"/>
  </w:style>
  <w:style w:type="paragraph" w:customStyle="1" w:styleId="1">
    <w:name w:val="Без интервала1"/>
    <w:qFormat/>
    <w:rsid w:val="00542C5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F443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BF443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C5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C577A1"/>
    <w:rPr>
      <w:b/>
      <w:bCs/>
    </w:rPr>
  </w:style>
  <w:style w:type="paragraph" w:styleId="af1">
    <w:name w:val="Normal (Web)"/>
    <w:basedOn w:val="a"/>
    <w:uiPriority w:val="99"/>
    <w:rsid w:val="00636C2E"/>
    <w:pPr>
      <w:spacing w:before="100" w:beforeAutospacing="1" w:after="100" w:afterAutospacing="1"/>
      <w:jc w:val="both"/>
    </w:pPr>
  </w:style>
  <w:style w:type="character" w:customStyle="1" w:styleId="FontStyle24">
    <w:name w:val="Font Style24"/>
    <w:uiPriority w:val="99"/>
    <w:rsid w:val="0011336A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9F3D74"/>
    <w:pPr>
      <w:ind w:firstLine="709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9F3D74"/>
    <w:rPr>
      <w:rFonts w:ascii="Consolas" w:eastAsia="Calibri" w:hAnsi="Consolas" w:cs="Consolas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2A10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10F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unhideWhenUsed/>
    <w:rsid w:val="002C5B86"/>
    <w:rPr>
      <w:color w:val="0000FF"/>
      <w:u w:val="single"/>
    </w:rPr>
  </w:style>
  <w:style w:type="paragraph" w:customStyle="1" w:styleId="Default">
    <w:name w:val="Default"/>
    <w:rsid w:val="00C8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3C17-2F1F-4163-8D38-E4FB86EA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Невердасова Наталья Евгеньевна</cp:lastModifiedBy>
  <cp:revision>13</cp:revision>
  <cp:lastPrinted>2017-02-02T12:47:00Z</cp:lastPrinted>
  <dcterms:created xsi:type="dcterms:W3CDTF">2023-02-14T13:14:00Z</dcterms:created>
  <dcterms:modified xsi:type="dcterms:W3CDTF">2024-02-29T11:26:00Z</dcterms:modified>
</cp:coreProperties>
</file>