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53" w:rsidRDefault="00090AD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544B53" w:rsidRDefault="00090A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«Витебский государственный университет </w:t>
      </w:r>
      <w:r>
        <w:rPr>
          <w:sz w:val="28"/>
          <w:szCs w:val="28"/>
        </w:rPr>
        <w:br/>
        <w:t>имени П.М. Машерова»</w:t>
      </w: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250F26" w:rsidRDefault="00250F26" w:rsidP="00250F26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50F26" w:rsidRDefault="00250F26" w:rsidP="00250F26">
      <w:pPr>
        <w:ind w:left="4395"/>
        <w:rPr>
          <w:sz w:val="28"/>
          <w:szCs w:val="28"/>
        </w:rPr>
      </w:pPr>
      <w:r>
        <w:rPr>
          <w:sz w:val="28"/>
          <w:szCs w:val="28"/>
        </w:rPr>
        <w:t>Ректором ВГУ имени П. М. Машерова,</w:t>
      </w:r>
    </w:p>
    <w:p w:rsidR="00250F26" w:rsidRDefault="00250F26" w:rsidP="00250F26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профессором В.В. Богатырёвой</w:t>
      </w:r>
    </w:p>
    <w:p w:rsidR="00250F26" w:rsidRDefault="00250F26" w:rsidP="00250F26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_______ 2024 г.</w:t>
      </w:r>
    </w:p>
    <w:p w:rsidR="00544B53" w:rsidRDefault="00544B53">
      <w:pPr>
        <w:ind w:left="4860"/>
        <w:jc w:val="both"/>
        <w:rPr>
          <w:sz w:val="28"/>
          <w:szCs w:val="28"/>
        </w:rPr>
      </w:pPr>
      <w:bookmarkStart w:id="0" w:name="_GoBack"/>
      <w:bookmarkEnd w:id="0"/>
    </w:p>
    <w:p w:rsidR="00544B53" w:rsidRDefault="00544B53">
      <w:pPr>
        <w:ind w:left="4860"/>
        <w:jc w:val="both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090A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544B53" w:rsidRDefault="00090ADB" w:rsidP="009D3D27">
      <w:pPr>
        <w:pStyle w:val="2"/>
        <w:ind w:left="0" w:firstLine="0"/>
        <w:jc w:val="center"/>
        <w:rPr>
          <w:sz w:val="18"/>
          <w:szCs w:val="18"/>
        </w:rPr>
      </w:pPr>
      <w:proofErr w:type="gramStart"/>
      <w:r>
        <w:t xml:space="preserve">вступительного испытания </w:t>
      </w:r>
      <w:r>
        <w:br/>
        <w:t xml:space="preserve">по специальности </w:t>
      </w:r>
      <w:r w:rsidR="007F2F7E">
        <w:t>7-06-0113-05</w:t>
      </w:r>
      <w:r>
        <w:t xml:space="preserve"> – </w:t>
      </w:r>
      <w:r w:rsidR="007F2F7E">
        <w:t>Технологическое образование</w:t>
      </w:r>
      <w:r w:rsidR="009D3D27">
        <w:t xml:space="preserve"> (</w:t>
      </w:r>
      <w:proofErr w:type="spellStart"/>
      <w:r w:rsidR="009D3D27">
        <w:t>профилизация</w:t>
      </w:r>
      <w:proofErr w:type="spellEnd"/>
      <w:r w:rsidR="009D3D27">
        <w:t>:</w:t>
      </w:r>
      <w:proofErr w:type="gramEnd"/>
      <w:r w:rsidR="009D3D27">
        <w:t xml:space="preserve"> </w:t>
      </w:r>
      <w:proofErr w:type="gramStart"/>
      <w:r w:rsidR="00714F7D">
        <w:t>Ч</w:t>
      </w:r>
      <w:r w:rsidRPr="009D3D27">
        <w:t>ерчени</w:t>
      </w:r>
      <w:r w:rsidR="007260FF">
        <w:t>е</w:t>
      </w:r>
      <w:r w:rsidRPr="009D3D27">
        <w:t>)</w:t>
      </w:r>
      <w:proofErr w:type="gramEnd"/>
    </w:p>
    <w:p w:rsidR="00544B53" w:rsidRDefault="00544B53">
      <w:pPr>
        <w:jc w:val="center"/>
        <w:rPr>
          <w:sz w:val="18"/>
          <w:szCs w:val="1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090ADB">
      <w:pPr>
        <w:ind w:left="5220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к утверждению </w:t>
      </w:r>
      <w:r>
        <w:rPr>
          <w:sz w:val="28"/>
          <w:szCs w:val="28"/>
        </w:rPr>
        <w:br/>
        <w:t>кафедрой декоративно-прикладного искусства и т</w:t>
      </w:r>
      <w:r w:rsidR="00CD567C">
        <w:rPr>
          <w:sz w:val="28"/>
          <w:szCs w:val="28"/>
        </w:rPr>
        <w:t>ехнической графики</w:t>
      </w:r>
      <w:r w:rsidR="00CD567C">
        <w:rPr>
          <w:sz w:val="28"/>
          <w:szCs w:val="28"/>
        </w:rPr>
        <w:br/>
        <w:t xml:space="preserve">(протокол № </w:t>
      </w:r>
      <w:r w:rsidR="00887E96">
        <w:rPr>
          <w:sz w:val="28"/>
          <w:szCs w:val="28"/>
        </w:rPr>
        <w:t>7 от 30</w:t>
      </w:r>
      <w:r w:rsidR="00CD567C">
        <w:rPr>
          <w:sz w:val="28"/>
          <w:szCs w:val="28"/>
        </w:rPr>
        <w:t>.01.</w:t>
      </w:r>
      <w:r>
        <w:rPr>
          <w:sz w:val="28"/>
          <w:szCs w:val="28"/>
        </w:rPr>
        <w:t>20</w:t>
      </w:r>
      <w:r w:rsidR="00CD567C">
        <w:rPr>
          <w:sz w:val="28"/>
          <w:szCs w:val="28"/>
        </w:rPr>
        <w:t>2</w:t>
      </w:r>
      <w:r w:rsidR="00887E96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544B53">
      <w:pPr>
        <w:jc w:val="center"/>
        <w:rPr>
          <w:sz w:val="28"/>
          <w:szCs w:val="28"/>
        </w:rPr>
      </w:pPr>
    </w:p>
    <w:p w:rsidR="00544B53" w:rsidRDefault="00090ADB" w:rsidP="007F2F7E">
      <w:pPr>
        <w:jc w:val="center"/>
      </w:pPr>
      <w:r>
        <w:rPr>
          <w:sz w:val="28"/>
          <w:szCs w:val="28"/>
        </w:rPr>
        <w:t>Витебск, 20</w:t>
      </w:r>
      <w:r w:rsidR="007F2F7E">
        <w:rPr>
          <w:sz w:val="28"/>
          <w:szCs w:val="28"/>
        </w:rPr>
        <w:t>2</w:t>
      </w:r>
      <w:r w:rsidR="00887E96">
        <w:rPr>
          <w:sz w:val="28"/>
          <w:szCs w:val="28"/>
        </w:rPr>
        <w:t>4</w:t>
      </w:r>
      <w:r>
        <w:rPr>
          <w:rFonts w:ascii="Arial Unicode MS" w:hAnsi="Arial Unicode MS"/>
        </w:rPr>
        <w:br w:type="page"/>
      </w:r>
    </w:p>
    <w:p w:rsidR="00544B53" w:rsidRDefault="00090ADB">
      <w:pPr>
        <w:pStyle w:val="2"/>
        <w:ind w:left="0" w:firstLine="0"/>
        <w:jc w:val="center"/>
      </w:pPr>
      <w:r>
        <w:lastRenderedPageBreak/>
        <w:t>ПОЯСНИТЕЛЬНАЯ ЗАПИСКА</w:t>
      </w:r>
    </w:p>
    <w:p w:rsidR="00544B53" w:rsidRDefault="00544B53">
      <w:pPr>
        <w:ind w:left="1440"/>
        <w:jc w:val="both"/>
        <w:rPr>
          <w:b/>
          <w:bCs/>
          <w:sz w:val="28"/>
          <w:szCs w:val="28"/>
        </w:rPr>
      </w:pPr>
    </w:p>
    <w:p w:rsidR="00544B53" w:rsidRDefault="00090ADB">
      <w:pPr>
        <w:ind w:firstLine="720"/>
        <w:jc w:val="both"/>
        <w:rPr>
          <w:sz w:val="28"/>
          <w:szCs w:val="28"/>
        </w:rPr>
      </w:pPr>
      <w:r w:rsidRPr="009D3D27">
        <w:rPr>
          <w:sz w:val="28"/>
          <w:szCs w:val="28"/>
        </w:rPr>
        <w:t>Основной целью курса «</w:t>
      </w:r>
      <w:r w:rsidR="009D3D27" w:rsidRPr="009D3D27">
        <w:rPr>
          <w:sz w:val="28"/>
          <w:szCs w:val="28"/>
        </w:rPr>
        <w:t>Методика обучения черчению</w:t>
      </w:r>
      <w:r w:rsidRPr="009D3D27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формирование у экзаменуемых таких навыков и знаний, которые будут </w:t>
      </w:r>
      <w:proofErr w:type="gramStart"/>
      <w:r>
        <w:rPr>
          <w:sz w:val="28"/>
          <w:szCs w:val="28"/>
        </w:rPr>
        <w:t>способствовать в дальнейшем проводить</w:t>
      </w:r>
      <w:proofErr w:type="gramEnd"/>
      <w:r>
        <w:rPr>
          <w:sz w:val="28"/>
          <w:szCs w:val="28"/>
        </w:rPr>
        <w:t xml:space="preserve"> самостоятельные научные исследования в области черчения.</w:t>
      </w:r>
    </w:p>
    <w:p w:rsidR="00544B53" w:rsidRDefault="00090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курса – расширить теоретические сведения и совершенствовать практические умения и навыки в методике преподавания и научном исследовании в области черчения (технической графики).</w:t>
      </w:r>
    </w:p>
    <w:p w:rsidR="00544B53" w:rsidRDefault="00090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направленность курса методики обучения черчению выражается в постоянном внимании и широком использовании в учебном процессе различных наглядных графических пособий, моделей, методических разработок учителей-практиков. Большое внимание уделяется развитию пространственных представлений, формированию пространственно-образного мышления будущих учителей. В организации учебных занятий по методике обучения важное место отводится тренингу студентов в устном изложении учебного материала, а также работе мелом на классной доске.</w:t>
      </w:r>
    </w:p>
    <w:p w:rsidR="00544B53" w:rsidRDefault="00090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 сроки изучения ряда тем должны обеспечивать своевременную и взаимосогласованную теоретическую и практическую подготовку студентов по каждой теме курса методики преподавания черчения, преподаваемого одновременно с черчением, методиками изобразительного искусства, трудового обучения и специальными предметами: рисунка, живописи, композиции.</w:t>
      </w:r>
    </w:p>
    <w:p w:rsidR="00544B53" w:rsidRDefault="00544B53">
      <w:pPr>
        <w:ind w:firstLine="709"/>
        <w:jc w:val="both"/>
        <w:rPr>
          <w:sz w:val="28"/>
          <w:szCs w:val="28"/>
        </w:rPr>
      </w:pPr>
    </w:p>
    <w:p w:rsidR="00544B53" w:rsidRDefault="00090AD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Предмет, содержание методики преподавания черчения.</w:t>
      </w:r>
    </w:p>
    <w:p w:rsidR="00544B53" w:rsidRDefault="00090AD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Задачи обучения и воспитания учащихся.</w:t>
      </w:r>
    </w:p>
    <w:p w:rsidR="00544B53" w:rsidRDefault="00544B53">
      <w:pPr>
        <w:ind w:firstLine="720"/>
        <w:jc w:val="both"/>
        <w:rPr>
          <w:sz w:val="28"/>
          <w:szCs w:val="28"/>
        </w:rPr>
      </w:pPr>
    </w:p>
    <w:p w:rsidR="00544B53" w:rsidRDefault="00090ADB">
      <w:pPr>
        <w:pStyle w:val="a5"/>
        <w:ind w:firstLine="900"/>
      </w:pPr>
      <w:r>
        <w:t>Предмет методики преподавания черчения и его место в системе педагогических наук. Содержание курса методики преподавания черчения. Взаимосвязь методики преподавания черчения с другими дисциплинами. Современные требования к преподаванию черчения в связи с научно-техническим прогрессом, задачами политехнического образования школьников.</w:t>
      </w:r>
    </w:p>
    <w:p w:rsidR="00544B53" w:rsidRDefault="00090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и специфика подготовки учителей черчения на художественно-графических факультетах. Задачи обучения на современном этапе. Методическая литература для учителей черчения.</w:t>
      </w:r>
    </w:p>
    <w:p w:rsidR="00544B53" w:rsidRDefault="00544B53">
      <w:pPr>
        <w:pStyle w:val="a5"/>
        <w:ind w:left="540" w:firstLine="900"/>
      </w:pPr>
    </w:p>
    <w:p w:rsidR="00544B53" w:rsidRDefault="00090ADB">
      <w:pPr>
        <w:pStyle w:val="a5"/>
        <w:ind w:left="1440" w:firstLine="0"/>
      </w:pPr>
      <w:r>
        <w:t>Формы организации учебных занятий по черчению</w:t>
      </w:r>
    </w:p>
    <w:p w:rsidR="00544B53" w:rsidRDefault="00544B53">
      <w:pPr>
        <w:pStyle w:val="a5"/>
        <w:rPr>
          <w:b/>
          <w:bCs/>
        </w:rPr>
      </w:pPr>
    </w:p>
    <w:p w:rsidR="00544B53" w:rsidRDefault="00090ADB">
      <w:pPr>
        <w:pStyle w:val="a5"/>
      </w:pPr>
      <w:r>
        <w:t xml:space="preserve">Разновидности форм организации труда учащихся на занятиях по черчению: фронтальная, звеньевая, индивидуальная, смешанная. </w:t>
      </w:r>
      <w:proofErr w:type="gramStart"/>
      <w:r>
        <w:t>Методический анализ</w:t>
      </w:r>
      <w:proofErr w:type="gramEnd"/>
      <w:r>
        <w:t xml:space="preserve"> указанных форм. Факторы, определяющие наиболее целесообразный выбор тех или иных форм организации учебных занятий.</w:t>
      </w:r>
    </w:p>
    <w:p w:rsidR="00544B53" w:rsidRDefault="00544B53">
      <w:pPr>
        <w:pStyle w:val="a5"/>
        <w:ind w:left="1440" w:firstLine="0"/>
      </w:pPr>
    </w:p>
    <w:p w:rsidR="00544B53" w:rsidRDefault="00090ADB">
      <w:pPr>
        <w:pStyle w:val="a5"/>
        <w:ind w:firstLine="0"/>
        <w:jc w:val="center"/>
      </w:pPr>
      <w:r>
        <w:lastRenderedPageBreak/>
        <w:t>Методы обучения в области черчения</w:t>
      </w:r>
    </w:p>
    <w:p w:rsidR="00544B53" w:rsidRDefault="00544B53">
      <w:pPr>
        <w:pStyle w:val="a5"/>
        <w:jc w:val="center"/>
      </w:pPr>
    </w:p>
    <w:p w:rsidR="00544B53" w:rsidRDefault="00090ADB">
      <w:pPr>
        <w:pStyle w:val="a5"/>
      </w:pPr>
      <w:r>
        <w:t>Принципы классификации методов обучения в современной педагогической литературе. Классификация методов обучения в области черчения по источникам знаний. Словесные, наглядные и практические методы обучения. Специфика их использования на занятиях по черчению.</w:t>
      </w:r>
    </w:p>
    <w:p w:rsidR="00544B53" w:rsidRDefault="00090ADB">
      <w:pPr>
        <w:pStyle w:val="a5"/>
      </w:pPr>
      <w:r>
        <w:t>Инструктаж, его виды и содержание на занятиях по черчению. Метод демонстрации и его виды.</w:t>
      </w:r>
    </w:p>
    <w:p w:rsidR="00544B53" w:rsidRDefault="00090ADB">
      <w:pPr>
        <w:pStyle w:val="a5"/>
      </w:pPr>
      <w:r>
        <w:t>Сочетание слова и наглядности в обучении.</w:t>
      </w:r>
    </w:p>
    <w:p w:rsidR="00544B53" w:rsidRDefault="00090ADB">
      <w:pPr>
        <w:pStyle w:val="a5"/>
      </w:pPr>
      <w:r>
        <w:t>Метод упражнений. Виды упражнений по характеру деятельности. Методика проведения графических упражнений. Виды упражнений по степени самостоятельности, их место в системе обучения школьников.</w:t>
      </w:r>
    </w:p>
    <w:p w:rsidR="00544B53" w:rsidRDefault="00544B53">
      <w:pPr>
        <w:pStyle w:val="a5"/>
        <w:ind w:left="1440" w:firstLine="0"/>
      </w:pPr>
    </w:p>
    <w:p w:rsidR="00544B53" w:rsidRDefault="00090ADB">
      <w:pPr>
        <w:pStyle w:val="a5"/>
        <w:ind w:firstLine="0"/>
        <w:jc w:val="center"/>
      </w:pPr>
      <w:r>
        <w:t>Организация и планирование занятий по черчению.</w:t>
      </w:r>
    </w:p>
    <w:p w:rsidR="00544B53" w:rsidRDefault="00090ADB">
      <w:pPr>
        <w:pStyle w:val="a5"/>
        <w:ind w:firstLine="0"/>
        <w:jc w:val="center"/>
      </w:pPr>
      <w:r>
        <w:t>Научно-методическая  организация труда.</w:t>
      </w:r>
    </w:p>
    <w:p w:rsidR="00544B53" w:rsidRDefault="00544B53">
      <w:pPr>
        <w:pStyle w:val="a5"/>
      </w:pPr>
    </w:p>
    <w:p w:rsidR="00544B53" w:rsidRDefault="00090ADB">
      <w:pPr>
        <w:pStyle w:val="a5"/>
      </w:pPr>
      <w:r>
        <w:t>Этапы подготовки учителя к проведению занятий по черчению. Подготовка учителя к учебному году, к занятиям по новой теме.</w:t>
      </w:r>
    </w:p>
    <w:p w:rsidR="00544B53" w:rsidRDefault="00090ADB">
      <w:pPr>
        <w:pStyle w:val="a5"/>
      </w:pPr>
      <w:r>
        <w:t>Содержание календарно-тематического плана. План-конспект занятий по черчению. Типы уроков черчения и их структура. Дидактические требования к урокам по черчению. Четкость в определении темы и содержания занятий; их систематичность и последовательность, соответствие возрастным особенностям школьников.</w:t>
      </w:r>
    </w:p>
    <w:p w:rsidR="00544B53" w:rsidRDefault="00090ADB">
      <w:pPr>
        <w:pStyle w:val="a5"/>
      </w:pPr>
      <w:r>
        <w:t>Организация самостоятельной работы школьников на уроках черчения, активизация их творческой активности.</w:t>
      </w:r>
    </w:p>
    <w:p w:rsidR="00544B53" w:rsidRDefault="00090ADB">
      <w:pPr>
        <w:pStyle w:val="a5"/>
      </w:pPr>
      <w:r>
        <w:t>Планирование учебной и воспитательной работы и его значение.</w:t>
      </w:r>
    </w:p>
    <w:p w:rsidR="00544B53" w:rsidRDefault="00090ADB">
      <w:pPr>
        <w:pStyle w:val="a5"/>
      </w:pPr>
      <w:r>
        <w:t>Научная организация и культура труда, их значение в повышении производительности учебной работы. Эстетическое воспитание учащихся в процессе обучения. Культура рабочего места.</w:t>
      </w:r>
    </w:p>
    <w:p w:rsidR="00544B53" w:rsidRDefault="00544B53">
      <w:pPr>
        <w:pStyle w:val="a5"/>
        <w:ind w:firstLine="0"/>
        <w:jc w:val="center"/>
      </w:pPr>
    </w:p>
    <w:p w:rsidR="00544B53" w:rsidRDefault="00090ADB">
      <w:pPr>
        <w:pStyle w:val="a5"/>
        <w:ind w:firstLine="0"/>
        <w:jc w:val="center"/>
      </w:pPr>
      <w:r>
        <w:t xml:space="preserve">Связь преподавания черчения </w:t>
      </w:r>
      <w:proofErr w:type="gramStart"/>
      <w:r>
        <w:t>с</w:t>
      </w:r>
      <w:proofErr w:type="gramEnd"/>
    </w:p>
    <w:p w:rsidR="00544B53" w:rsidRDefault="00090ADB">
      <w:pPr>
        <w:pStyle w:val="a5"/>
        <w:ind w:firstLine="0"/>
        <w:jc w:val="center"/>
      </w:pPr>
      <w:r>
        <w:t>изобразительным искусством и трудовым обучением</w:t>
      </w:r>
    </w:p>
    <w:p w:rsidR="00544B53" w:rsidRDefault="00544B53">
      <w:pPr>
        <w:pStyle w:val="a5"/>
        <w:ind w:firstLine="0"/>
        <w:jc w:val="center"/>
        <w:rPr>
          <w:b/>
          <w:bCs/>
        </w:rPr>
      </w:pPr>
    </w:p>
    <w:p w:rsidR="00544B53" w:rsidRDefault="00090ADB">
      <w:pPr>
        <w:pStyle w:val="a5"/>
        <w:ind w:firstLine="709"/>
      </w:pPr>
      <w:r>
        <w:t>Роль взаимосвязи и согласованности преподавания методики черчения с методиками изобразительного искусства, трудового обучения, а также специальными предметами: рисунком, живописью, композицией, технологией.</w:t>
      </w:r>
    </w:p>
    <w:p w:rsidR="00544B53" w:rsidRDefault="00544B53">
      <w:pPr>
        <w:pStyle w:val="a5"/>
        <w:ind w:firstLine="0"/>
        <w:jc w:val="center"/>
        <w:rPr>
          <w:b/>
          <w:bCs/>
        </w:rPr>
      </w:pPr>
    </w:p>
    <w:p w:rsidR="00544B53" w:rsidRDefault="00090ADB">
      <w:pPr>
        <w:pStyle w:val="a5"/>
        <w:ind w:firstLine="0"/>
        <w:jc w:val="center"/>
      </w:pPr>
      <w:r>
        <w:t>Оценка знаний и контроль знаний учащихся</w:t>
      </w:r>
    </w:p>
    <w:p w:rsidR="00544B53" w:rsidRDefault="00544B53">
      <w:pPr>
        <w:pStyle w:val="a5"/>
        <w:ind w:firstLine="0"/>
        <w:jc w:val="center"/>
        <w:rPr>
          <w:b/>
          <w:bCs/>
        </w:rPr>
      </w:pPr>
    </w:p>
    <w:p w:rsidR="00544B53" w:rsidRDefault="00090ADB">
      <w:pPr>
        <w:pStyle w:val="a5"/>
      </w:pPr>
      <w:r>
        <w:t>Критерии оценки знаний, умений и навыков учащихся по черчению. Виды проверки знаний и умений учащихся: устный опрос, наблюдение за их работой, проверка домашних заданий и отношение учащихся к работе, оборудованию. Применение технических средств контроля знаний и умений учащихся.</w:t>
      </w:r>
    </w:p>
    <w:p w:rsidR="00544B53" w:rsidRDefault="00544B53">
      <w:pPr>
        <w:pStyle w:val="a5"/>
      </w:pPr>
    </w:p>
    <w:p w:rsidR="00544B53" w:rsidRDefault="00090ADB">
      <w:pPr>
        <w:pStyle w:val="a5"/>
        <w:ind w:firstLine="0"/>
        <w:jc w:val="center"/>
      </w:pPr>
      <w:r>
        <w:t>Внеклассные занятия по черчению</w:t>
      </w:r>
    </w:p>
    <w:p w:rsidR="00544B53" w:rsidRDefault="00544B53">
      <w:pPr>
        <w:pStyle w:val="a5"/>
        <w:rPr>
          <w:b/>
          <w:bCs/>
        </w:rPr>
      </w:pPr>
    </w:p>
    <w:p w:rsidR="00544B53" w:rsidRDefault="00090ADB">
      <w:pPr>
        <w:pStyle w:val="a5"/>
      </w:pPr>
      <w:r>
        <w:t>Воспитательное и образовательное значение внеклассных занятий по черчению. Принципы организации внеклассных занятий. Формы организации внеклассных занятий, основные их отличия от уроков по черчению.</w:t>
      </w:r>
    </w:p>
    <w:p w:rsidR="00544B53" w:rsidRDefault="00544B53">
      <w:pPr>
        <w:pStyle w:val="a5"/>
      </w:pPr>
    </w:p>
    <w:p w:rsidR="00544B53" w:rsidRDefault="00090AD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оценок результатов учебной деятельности</w:t>
      </w:r>
    </w:p>
    <w:p w:rsidR="00544B53" w:rsidRDefault="00544B53">
      <w:pPr>
        <w:ind w:firstLine="851"/>
        <w:jc w:val="both"/>
      </w:pPr>
    </w:p>
    <w:tbl>
      <w:tblPr>
        <w:tblStyle w:val="TableNormal"/>
        <w:tblW w:w="97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8471"/>
      </w:tblGrid>
      <w:tr w:rsidR="00544B53" w:rsidTr="009D3D27">
        <w:trPr>
          <w:trHeight w:val="5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 xml:space="preserve">Отметка в баллах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B53" w:rsidRDefault="00090ADB" w:rsidP="009D3D27">
            <w:pPr>
              <w:ind w:firstLine="851"/>
              <w:jc w:val="center"/>
            </w:pPr>
            <w:r>
              <w:t>Показатели оценки результатов учебной деятельности</w:t>
            </w:r>
          </w:p>
        </w:tc>
      </w:tr>
      <w:tr w:rsidR="00544B53" w:rsidTr="009D3D27">
        <w:trPr>
          <w:trHeight w:val="27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10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Систематизированные, глубокие теоретические знания в объеме учебной программы, а также по основным вопросам, выходящим за ее пределы. Безупречное владение  инструментарием учебной дисциплины, умение его эффективно использовать в постановке и решении научных и профессиональных задач. Стилистически грамотное, логически правильное изложение ответа на вопросы. Высокая познавательная активность. Выраженная способность самостоятельно и творчески решать сложные проблемы в нестандартной ситуации. Точное</w:t>
            </w:r>
            <w:r w:rsidR="009D3D27">
              <w:t xml:space="preserve"> </w:t>
            </w:r>
            <w:r>
              <w:t>использование научной терминологии (в том числе на иностранном языке), стилистически грамотное, логически правильное изложение ответа на вопросы.</w:t>
            </w:r>
          </w:p>
        </w:tc>
      </w:tr>
      <w:tr w:rsidR="00544B53" w:rsidTr="009D3D27">
        <w:trPr>
          <w:trHeight w:val="25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9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Систематизированные, глубокие знания в объеме учебной программы. Свободное оперирование научной терминологией и инструментарием дисциплины, умение его использовать в постановке и решении сложных учебных задач и нестандартных ситуациях. Высокая познавательная активность. Полное усвоение основной и дополнительной литературы, рекомендованной учебной программой дисциплины. Ориентация в основных теориях, концепциях и нормативно-методических документах по дисциплине, умение анализировать и давать им критическую оценку. Логически правильное изложение ответа на вопросы, умение делать обоснованные выводы.</w:t>
            </w:r>
          </w:p>
        </w:tc>
      </w:tr>
      <w:tr w:rsidR="00544B53" w:rsidTr="009D3D27">
        <w:trPr>
          <w:trHeight w:val="22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8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Систематизированные, глубокие знания в объеме учебной программы. Логически правильное изложение ответа на вопросы, умение делать обоснованные выводы. Усвоение основной и дополнительной литературы, рекомендованной учебной программой. Владение инструментарием учебной дисциплины, умение его использовать в постановке и решении сложных учебных задач. Ориентация в основных теориях, концепциях и нормативно-методических документах по дисциплине, умение анализировать и давать им критическую оценку.</w:t>
            </w:r>
          </w:p>
        </w:tc>
      </w:tr>
      <w:tr w:rsidR="00544B53" w:rsidTr="009D3D27">
        <w:trPr>
          <w:trHeight w:val="231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7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Систематизированные, глубокие знания в объеме учебной программы, логически правильное изложение ответа на вопросы, умение делать обоснованные выводы. Усвоение основной и дополнительной литературы, рекомендованной учебной программой дисциплины. Владение инструментарием учебной дисциплины, умение его использовать в постановке и решении учебных задач. Ориентация в основных теориях, концепциях и  нормативно-методических документах по дисциплине, умения анализировать и давать им критическую оценку.</w:t>
            </w:r>
          </w:p>
        </w:tc>
      </w:tr>
      <w:tr w:rsidR="00544B53" w:rsidTr="009D3D27">
        <w:trPr>
          <w:trHeight w:val="231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lastRenderedPageBreak/>
              <w:t>6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Достаточно полные и систематизированные знания в объеме учебной программы, использование необходимой научной терминологии. Усвоение основной и дополнительной литературы по дисциплине. Стилистически грамотное и логически правильное изложение теоретического материала, умение делать обоснованные выводы. Ориентация в основных теориях, концепциях и нормативно-методических документах по дисциплине и умение анализировать их. Способность самостоятельно применять полученные знания при изложении ответов на поставленные вопросы.</w:t>
            </w:r>
          </w:p>
        </w:tc>
      </w:tr>
      <w:tr w:rsidR="00544B53" w:rsidTr="009D3D27">
        <w:trPr>
          <w:trHeight w:val="16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5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Умение ориентироваться в основных теоретических положениях учебного материала, воспроизведение его содержания в логической последовательности с использованием научной терминологии. Усвоение основной литературы, рекомендованной учебной программой дисциплины. Ориентация в основных теориях, концепциях и нормативно-методических документах по дисциплине. Способность самостоятельно применять полученные знания.</w:t>
            </w:r>
          </w:p>
        </w:tc>
      </w:tr>
      <w:tr w:rsidR="00544B53">
        <w:trPr>
          <w:trHeight w:val="133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4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Умение ориентироваться в основных теоретических положениях учебного материала, воспроизведение его содержания в логической последовательности с использованием научной терминологии. Усвоение основной литературы, рекомендованной учебной программой дисциплины.</w:t>
            </w:r>
          </w:p>
        </w:tc>
      </w:tr>
      <w:tr w:rsidR="00544B53">
        <w:trPr>
          <w:trHeight w:val="133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3 – не зачтено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 xml:space="preserve">Фрагментарные теоретические знания в рамках образовательного стандарта, изложение ответа на  вопросы с существенными  ошибками. Неумение ориентироваться в основных теориях, концепциях и нормативно-методических документах по  изучаемой дисциплине. </w:t>
            </w:r>
          </w:p>
        </w:tc>
      </w:tr>
      <w:tr w:rsidR="00544B53" w:rsidTr="009D3D27">
        <w:trPr>
          <w:trHeight w:val="12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2 – не зачтено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Фрагментарные теоретические знания в рамках образовательного стандарта, неумение использовать научную терминологию дисциплины. Наличие в ответе грубых стилистических и логических ошибок. Низкий методический и художественный уровень культуры изложения ответов на вопросы билета.</w:t>
            </w:r>
          </w:p>
        </w:tc>
      </w:tr>
      <w:tr w:rsidR="00544B53">
        <w:trPr>
          <w:trHeight w:val="64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1 – не зачтено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B53" w:rsidRDefault="00090ADB" w:rsidP="009D3D27">
            <w:pPr>
              <w:jc w:val="both"/>
            </w:pPr>
            <w:r>
              <w:t>Отсутствие знаний и компетенций в рамках образовательного стандарта или отказ от ответа на поставленные вопросы.</w:t>
            </w:r>
          </w:p>
        </w:tc>
      </w:tr>
    </w:tbl>
    <w:p w:rsidR="00544B53" w:rsidRDefault="00544B53">
      <w:pPr>
        <w:widowControl w:val="0"/>
        <w:jc w:val="both"/>
      </w:pPr>
    </w:p>
    <w:p w:rsidR="00544B53" w:rsidRDefault="00544B53">
      <w:pPr>
        <w:pStyle w:val="a5"/>
        <w:ind w:firstLine="0"/>
        <w:jc w:val="center"/>
      </w:pPr>
    </w:p>
    <w:p w:rsidR="00544B53" w:rsidRDefault="00090ADB">
      <w:pPr>
        <w:pStyle w:val="a5"/>
        <w:ind w:firstLine="0"/>
        <w:jc w:val="center"/>
      </w:pPr>
      <w:r>
        <w:rPr>
          <w:rFonts w:ascii="Arial Unicode MS" w:hAnsi="Arial Unicode MS"/>
        </w:rPr>
        <w:br w:type="page"/>
      </w:r>
    </w:p>
    <w:p w:rsidR="00544B53" w:rsidRDefault="00090ADB">
      <w:pPr>
        <w:pStyle w:val="a5"/>
        <w:ind w:firstLine="0"/>
        <w:jc w:val="center"/>
      </w:pPr>
      <w:r>
        <w:lastRenderedPageBreak/>
        <w:t>ЛИТЕРАТУРА</w:t>
      </w:r>
    </w:p>
    <w:p w:rsidR="00544B53" w:rsidRPr="00224C90" w:rsidRDefault="00544B53">
      <w:pPr>
        <w:pStyle w:val="a5"/>
        <w:ind w:firstLine="0"/>
        <w:jc w:val="center"/>
      </w:pPr>
    </w:p>
    <w:p w:rsidR="00403A56" w:rsidRPr="003A6C29" w:rsidRDefault="00403A56" w:rsidP="003A6C29">
      <w:pPr>
        <w:pStyle w:val="a6"/>
        <w:numPr>
          <w:ilvl w:val="0"/>
          <w:numId w:val="1"/>
        </w:numPr>
        <w:ind w:left="426" w:right="43" w:hanging="426"/>
        <w:jc w:val="both"/>
        <w:rPr>
          <w:sz w:val="26"/>
          <w:szCs w:val="26"/>
        </w:rPr>
      </w:pPr>
      <w:proofErr w:type="spellStart"/>
      <w:r w:rsidRPr="003A6C29">
        <w:rPr>
          <w:rFonts w:cs="Times New Roman"/>
          <w:sz w:val="26"/>
          <w:szCs w:val="26"/>
        </w:rPr>
        <w:t>Бежанар</w:t>
      </w:r>
      <w:proofErr w:type="spellEnd"/>
      <w:r w:rsidRPr="003A6C29">
        <w:rPr>
          <w:rFonts w:cs="Times New Roman"/>
          <w:sz w:val="26"/>
          <w:szCs w:val="26"/>
        </w:rPr>
        <w:t xml:space="preserve">, Ю.П., </w:t>
      </w:r>
      <w:proofErr w:type="spellStart"/>
      <w:r w:rsidRPr="003A6C29">
        <w:rPr>
          <w:rFonts w:cs="Times New Roman"/>
          <w:sz w:val="26"/>
          <w:szCs w:val="26"/>
        </w:rPr>
        <w:t>Чарнова</w:t>
      </w:r>
      <w:proofErr w:type="spellEnd"/>
      <w:r w:rsidRPr="003A6C29">
        <w:rPr>
          <w:rFonts w:cs="Times New Roman"/>
          <w:sz w:val="26"/>
          <w:szCs w:val="26"/>
        </w:rPr>
        <w:t xml:space="preserve">, А.М., </w:t>
      </w:r>
      <w:proofErr w:type="spellStart"/>
      <w:r w:rsidRPr="003A6C29">
        <w:rPr>
          <w:rFonts w:cs="Times New Roman"/>
          <w:sz w:val="26"/>
          <w:szCs w:val="26"/>
        </w:rPr>
        <w:t>Семянтоўская</w:t>
      </w:r>
      <w:proofErr w:type="spellEnd"/>
      <w:r w:rsidRPr="003A6C29">
        <w:rPr>
          <w:rFonts w:cs="Times New Roman"/>
          <w:sz w:val="26"/>
          <w:szCs w:val="26"/>
        </w:rPr>
        <w:t xml:space="preserve">, В.В., </w:t>
      </w:r>
      <w:proofErr w:type="spellStart"/>
      <w:r w:rsidRPr="003A6C29">
        <w:rPr>
          <w:rFonts w:cs="Times New Roman"/>
          <w:sz w:val="26"/>
          <w:szCs w:val="26"/>
        </w:rPr>
        <w:t>Дубіна</w:t>
      </w:r>
      <w:proofErr w:type="spellEnd"/>
      <w:proofErr w:type="gramStart"/>
      <w:r w:rsidRPr="003A6C29">
        <w:rPr>
          <w:rFonts w:cs="Times New Roman"/>
          <w:sz w:val="26"/>
          <w:szCs w:val="26"/>
        </w:rPr>
        <w:t>, І.</w:t>
      </w:r>
      <w:proofErr w:type="gramEnd"/>
      <w:r w:rsidRPr="003A6C29">
        <w:rPr>
          <w:rFonts w:cs="Times New Roman"/>
          <w:sz w:val="26"/>
          <w:szCs w:val="26"/>
        </w:rPr>
        <w:t xml:space="preserve">В., </w:t>
      </w:r>
      <w:proofErr w:type="spellStart"/>
      <w:r w:rsidRPr="003A6C29">
        <w:rPr>
          <w:rFonts w:cs="Times New Roman"/>
          <w:sz w:val="26"/>
          <w:szCs w:val="26"/>
        </w:rPr>
        <w:t>Царэня</w:t>
      </w:r>
      <w:proofErr w:type="spellEnd"/>
      <w:r w:rsidRPr="003A6C29">
        <w:rPr>
          <w:rFonts w:cs="Times New Roman"/>
          <w:sz w:val="26"/>
          <w:szCs w:val="26"/>
        </w:rPr>
        <w:t>, Д.В.</w:t>
      </w:r>
      <w:r w:rsidRPr="003A6C29">
        <w:rPr>
          <w:rFonts w:cs="Times New Roman"/>
          <w:sz w:val="26"/>
          <w:szCs w:val="26"/>
          <w:lang w:val="be-BY"/>
        </w:rPr>
        <w:t xml:space="preserve"> Чарчэнне: вучэбны дапаможнік для 10 класа ўстаноў агульнай сярэдняй адукацыі з беларускай мовай навучання (з электронным дадаткам для павышанага ўзроўню). / Ю.П. Бежанар і інш.– </w:t>
      </w:r>
      <w:proofErr w:type="spellStart"/>
      <w:r w:rsidRPr="003A6C29">
        <w:rPr>
          <w:rFonts w:cs="Times New Roman"/>
          <w:sz w:val="26"/>
          <w:szCs w:val="26"/>
        </w:rPr>
        <w:t>Мінск</w:t>
      </w:r>
      <w:proofErr w:type="spellEnd"/>
      <w:r w:rsidRPr="003A6C29">
        <w:rPr>
          <w:rFonts w:cs="Times New Roman"/>
          <w:sz w:val="26"/>
          <w:szCs w:val="26"/>
          <w:lang w:val="be-BY"/>
        </w:rPr>
        <w:t>:</w:t>
      </w:r>
      <w:r w:rsidRPr="003A6C29">
        <w:rPr>
          <w:rFonts w:cs="Times New Roman"/>
          <w:sz w:val="26"/>
          <w:szCs w:val="26"/>
        </w:rPr>
        <w:t xml:space="preserve"> Народная</w:t>
      </w:r>
      <w:r w:rsidRPr="003A6C29">
        <w:rPr>
          <w:rFonts w:cs="Times New Roman"/>
          <w:sz w:val="26"/>
          <w:szCs w:val="26"/>
          <w:lang w:val="be-BY"/>
        </w:rPr>
        <w:t xml:space="preserve"> </w:t>
      </w:r>
      <w:proofErr w:type="spellStart"/>
      <w:r w:rsidRPr="003A6C29">
        <w:rPr>
          <w:rFonts w:cs="Times New Roman"/>
          <w:sz w:val="26"/>
          <w:szCs w:val="26"/>
        </w:rPr>
        <w:t>асвета</w:t>
      </w:r>
      <w:proofErr w:type="spellEnd"/>
      <w:r w:rsidRPr="003A6C29">
        <w:rPr>
          <w:rFonts w:cs="Times New Roman"/>
          <w:sz w:val="26"/>
          <w:szCs w:val="26"/>
          <w:lang w:val="be-BY"/>
        </w:rPr>
        <w:t>,</w:t>
      </w:r>
      <w:r w:rsidRPr="003A6C29">
        <w:rPr>
          <w:rFonts w:cs="Times New Roman"/>
          <w:sz w:val="26"/>
          <w:szCs w:val="26"/>
        </w:rPr>
        <w:t xml:space="preserve"> 2020</w:t>
      </w:r>
      <w:r w:rsidRPr="003A6C29">
        <w:rPr>
          <w:rFonts w:cs="Times New Roman"/>
          <w:sz w:val="26"/>
          <w:szCs w:val="26"/>
          <w:lang w:val="be-BY"/>
        </w:rPr>
        <w:t xml:space="preserve">. – </w:t>
      </w:r>
      <w:r w:rsidRPr="003A6C29">
        <w:rPr>
          <w:rFonts w:eastAsia="Calibri" w:cs="Times New Roman"/>
          <w:sz w:val="26"/>
          <w:szCs w:val="26"/>
        </w:rPr>
        <w:t>1</w:t>
      </w:r>
      <w:r w:rsidRPr="003A6C29">
        <w:rPr>
          <w:rFonts w:cs="Times New Roman"/>
          <w:sz w:val="26"/>
          <w:szCs w:val="26"/>
        </w:rPr>
        <w:t>80</w:t>
      </w:r>
      <w:r w:rsidRPr="003A6C29">
        <w:rPr>
          <w:rFonts w:eastAsia="Calibri" w:cs="Times New Roman"/>
          <w:sz w:val="26"/>
          <w:szCs w:val="26"/>
        </w:rPr>
        <w:t xml:space="preserve"> с. (</w:t>
      </w:r>
      <w:r w:rsidRPr="003A6C29">
        <w:rPr>
          <w:rFonts w:cs="Times New Roman"/>
          <w:sz w:val="26"/>
          <w:szCs w:val="26"/>
        </w:rPr>
        <w:t>14,95</w:t>
      </w:r>
      <w:r w:rsidRPr="003A6C29">
        <w:rPr>
          <w:rFonts w:eastAsia="Calibri" w:cs="Times New Roman"/>
          <w:sz w:val="26"/>
          <w:szCs w:val="26"/>
        </w:rPr>
        <w:t>/</w:t>
      </w:r>
      <w:r w:rsidRPr="003A6C29">
        <w:rPr>
          <w:rFonts w:cs="Times New Roman"/>
          <w:sz w:val="26"/>
          <w:szCs w:val="26"/>
        </w:rPr>
        <w:t>5,98</w:t>
      </w:r>
      <w:r w:rsidRPr="003A6C2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A6C29">
        <w:rPr>
          <w:rFonts w:eastAsia="Calibri" w:cs="Times New Roman"/>
          <w:sz w:val="26"/>
          <w:szCs w:val="26"/>
        </w:rPr>
        <w:t>п.л</w:t>
      </w:r>
      <w:proofErr w:type="spellEnd"/>
      <w:r w:rsidRPr="003A6C29">
        <w:rPr>
          <w:rFonts w:eastAsia="Calibri" w:cs="Times New Roman"/>
          <w:sz w:val="26"/>
          <w:szCs w:val="26"/>
        </w:rPr>
        <w:t xml:space="preserve">.): </w:t>
      </w:r>
      <w:r w:rsidRPr="003A6C29">
        <w:rPr>
          <w:rFonts w:cs="Times New Roman"/>
          <w:sz w:val="26"/>
          <w:szCs w:val="26"/>
          <w:lang w:val="be-BY"/>
        </w:rPr>
        <w:t>і</w:t>
      </w:r>
      <w:proofErr w:type="gramStart"/>
      <w:r w:rsidRPr="003A6C29">
        <w:rPr>
          <w:rFonts w:cs="Times New Roman"/>
          <w:sz w:val="26"/>
          <w:szCs w:val="26"/>
          <w:lang w:val="be-BY"/>
        </w:rPr>
        <w:t>л</w:t>
      </w:r>
      <w:proofErr w:type="gramEnd"/>
      <w:r w:rsidRPr="003A6C29">
        <w:rPr>
          <w:rFonts w:cs="Times New Roman"/>
          <w:sz w:val="26"/>
          <w:szCs w:val="26"/>
          <w:lang w:val="be-BY"/>
        </w:rPr>
        <w:t>.</w:t>
      </w:r>
    </w:p>
    <w:p w:rsidR="00403A56" w:rsidRPr="003A6C29" w:rsidRDefault="00403A56" w:rsidP="003A6C29">
      <w:pPr>
        <w:pStyle w:val="a6"/>
        <w:numPr>
          <w:ilvl w:val="0"/>
          <w:numId w:val="1"/>
        </w:numPr>
        <w:ind w:left="426" w:right="43" w:hanging="426"/>
        <w:jc w:val="both"/>
        <w:rPr>
          <w:sz w:val="26"/>
          <w:szCs w:val="26"/>
        </w:rPr>
      </w:pPr>
      <w:proofErr w:type="spellStart"/>
      <w:r w:rsidRPr="003A6C29">
        <w:rPr>
          <w:rFonts w:cs="Times New Roman"/>
          <w:sz w:val="26"/>
          <w:szCs w:val="26"/>
        </w:rPr>
        <w:t>Беженарь</w:t>
      </w:r>
      <w:proofErr w:type="spellEnd"/>
      <w:r w:rsidRPr="003A6C29">
        <w:rPr>
          <w:rFonts w:eastAsia="Calibri" w:cs="Times New Roman"/>
          <w:sz w:val="26"/>
          <w:szCs w:val="26"/>
        </w:rPr>
        <w:t>,</w:t>
      </w:r>
      <w:r w:rsidRPr="003A6C29">
        <w:rPr>
          <w:rFonts w:cs="Times New Roman"/>
          <w:sz w:val="26"/>
          <w:szCs w:val="26"/>
        </w:rPr>
        <w:t xml:space="preserve"> Ю.</w:t>
      </w:r>
      <w:proofErr w:type="gramStart"/>
      <w:r w:rsidRPr="003A6C29">
        <w:rPr>
          <w:rFonts w:cs="Times New Roman"/>
          <w:sz w:val="26"/>
          <w:szCs w:val="26"/>
        </w:rPr>
        <w:t>П</w:t>
      </w:r>
      <w:proofErr w:type="gramEnd"/>
      <w:r w:rsidRPr="003A6C29">
        <w:rPr>
          <w:rFonts w:eastAsia="Calibri" w:cs="Times New Roman"/>
          <w:sz w:val="26"/>
          <w:szCs w:val="26"/>
        </w:rPr>
        <w:t xml:space="preserve">, </w:t>
      </w:r>
      <w:r w:rsidRPr="003A6C29">
        <w:rPr>
          <w:rFonts w:cs="Times New Roman"/>
          <w:sz w:val="26"/>
          <w:szCs w:val="26"/>
        </w:rPr>
        <w:t>Чернова</w:t>
      </w:r>
      <w:r w:rsidRPr="003A6C29">
        <w:rPr>
          <w:rFonts w:eastAsia="Calibri" w:cs="Times New Roman"/>
          <w:sz w:val="26"/>
          <w:szCs w:val="26"/>
        </w:rPr>
        <w:t xml:space="preserve">, </w:t>
      </w:r>
      <w:r w:rsidRPr="003A6C29">
        <w:rPr>
          <w:rFonts w:cs="Times New Roman"/>
          <w:sz w:val="26"/>
          <w:szCs w:val="26"/>
        </w:rPr>
        <w:t>Е.Н</w:t>
      </w:r>
      <w:r w:rsidRPr="003A6C29">
        <w:rPr>
          <w:rFonts w:eastAsia="Calibri" w:cs="Times New Roman"/>
          <w:sz w:val="26"/>
          <w:szCs w:val="26"/>
        </w:rPr>
        <w:t>.</w:t>
      </w:r>
      <w:r w:rsidRPr="003A6C29">
        <w:rPr>
          <w:rFonts w:cs="Times New Roman"/>
          <w:sz w:val="26"/>
          <w:szCs w:val="26"/>
        </w:rPr>
        <w:t xml:space="preserve">, </w:t>
      </w:r>
      <w:proofErr w:type="spellStart"/>
      <w:r w:rsidRPr="003A6C29">
        <w:rPr>
          <w:rFonts w:cs="Times New Roman"/>
          <w:sz w:val="26"/>
          <w:szCs w:val="26"/>
        </w:rPr>
        <w:t>Сементовская</w:t>
      </w:r>
      <w:proofErr w:type="spellEnd"/>
      <w:r w:rsidRPr="003A6C29">
        <w:rPr>
          <w:rFonts w:cs="Times New Roman"/>
          <w:sz w:val="26"/>
          <w:szCs w:val="26"/>
          <w:lang w:val="be-BY"/>
        </w:rPr>
        <w:t>,</w:t>
      </w:r>
      <w:r w:rsidRPr="003A6C29">
        <w:rPr>
          <w:rFonts w:cs="Times New Roman"/>
          <w:sz w:val="26"/>
          <w:szCs w:val="26"/>
        </w:rPr>
        <w:t xml:space="preserve"> В.В.</w:t>
      </w:r>
      <w:r w:rsidRPr="003A6C29">
        <w:rPr>
          <w:rFonts w:cs="Times New Roman"/>
          <w:sz w:val="26"/>
          <w:szCs w:val="26"/>
          <w:lang w:val="be-BY"/>
        </w:rPr>
        <w:t>,</w:t>
      </w:r>
      <w:r w:rsidRPr="003A6C29">
        <w:rPr>
          <w:rFonts w:cs="Times New Roman"/>
          <w:sz w:val="26"/>
          <w:szCs w:val="26"/>
        </w:rPr>
        <w:t xml:space="preserve"> Дубина</w:t>
      </w:r>
      <w:r w:rsidRPr="003A6C29">
        <w:rPr>
          <w:rFonts w:cs="Times New Roman"/>
          <w:sz w:val="26"/>
          <w:szCs w:val="26"/>
          <w:lang w:val="be-BY"/>
        </w:rPr>
        <w:t>,</w:t>
      </w:r>
      <w:r w:rsidRPr="003A6C29">
        <w:rPr>
          <w:rFonts w:cs="Times New Roman"/>
          <w:sz w:val="26"/>
          <w:szCs w:val="26"/>
        </w:rPr>
        <w:t xml:space="preserve"> И.В., </w:t>
      </w:r>
      <w:proofErr w:type="spellStart"/>
      <w:r w:rsidRPr="003A6C29">
        <w:rPr>
          <w:rFonts w:cs="Times New Roman"/>
          <w:sz w:val="26"/>
          <w:szCs w:val="26"/>
        </w:rPr>
        <w:t>Цареня</w:t>
      </w:r>
      <w:proofErr w:type="spellEnd"/>
      <w:r w:rsidRPr="003A6C29">
        <w:rPr>
          <w:rFonts w:cs="Times New Roman"/>
          <w:sz w:val="26"/>
          <w:szCs w:val="26"/>
          <w:lang w:val="be-BY"/>
        </w:rPr>
        <w:t xml:space="preserve">, </w:t>
      </w:r>
      <w:r w:rsidRPr="003A6C29">
        <w:rPr>
          <w:rFonts w:cs="Times New Roman"/>
          <w:sz w:val="26"/>
          <w:szCs w:val="26"/>
        </w:rPr>
        <w:t>Д.В.</w:t>
      </w:r>
      <w:r w:rsidRPr="003A6C29">
        <w:rPr>
          <w:rFonts w:eastAsia="Calibri" w:cs="Times New Roman"/>
          <w:sz w:val="26"/>
          <w:szCs w:val="26"/>
        </w:rPr>
        <w:t xml:space="preserve"> </w:t>
      </w:r>
      <w:r w:rsidRPr="003A6C29">
        <w:rPr>
          <w:rFonts w:cs="Times New Roman"/>
          <w:sz w:val="26"/>
          <w:szCs w:val="26"/>
        </w:rPr>
        <w:t>Черчение</w:t>
      </w:r>
      <w:r w:rsidRPr="003A6C29">
        <w:rPr>
          <w:rFonts w:eastAsia="Calibri" w:cs="Times New Roman"/>
          <w:sz w:val="26"/>
          <w:szCs w:val="26"/>
        </w:rPr>
        <w:t xml:space="preserve">: учеб. пособие для </w:t>
      </w:r>
      <w:r w:rsidRPr="003A6C29">
        <w:rPr>
          <w:rFonts w:cs="Times New Roman"/>
          <w:sz w:val="26"/>
          <w:szCs w:val="26"/>
        </w:rPr>
        <w:t>10</w:t>
      </w:r>
      <w:r w:rsidRPr="003A6C2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A6C29">
        <w:rPr>
          <w:rFonts w:eastAsia="Calibri" w:cs="Times New Roman"/>
          <w:sz w:val="26"/>
          <w:szCs w:val="26"/>
        </w:rPr>
        <w:t>кл</w:t>
      </w:r>
      <w:proofErr w:type="spellEnd"/>
      <w:r w:rsidRPr="003A6C29">
        <w:rPr>
          <w:rFonts w:eastAsia="Calibri" w:cs="Times New Roman"/>
          <w:sz w:val="26"/>
          <w:szCs w:val="26"/>
        </w:rPr>
        <w:t>. учреждений общ. сред. образования с рус. яз. обучения</w:t>
      </w:r>
      <w:r w:rsidRPr="003A6C29">
        <w:rPr>
          <w:rFonts w:cs="Times New Roman"/>
          <w:sz w:val="26"/>
          <w:szCs w:val="26"/>
        </w:rPr>
        <w:t xml:space="preserve"> (с электронным приложением для повышенного уровня)</w:t>
      </w:r>
      <w:r w:rsidRPr="003A6C29">
        <w:rPr>
          <w:rFonts w:eastAsia="Calibri" w:cs="Times New Roman"/>
          <w:sz w:val="26"/>
          <w:szCs w:val="26"/>
        </w:rPr>
        <w:t xml:space="preserve"> / </w:t>
      </w:r>
      <w:r w:rsidRPr="003A6C29">
        <w:rPr>
          <w:rFonts w:cs="Times New Roman"/>
          <w:sz w:val="26"/>
          <w:szCs w:val="26"/>
        </w:rPr>
        <w:t xml:space="preserve">Ю.П. </w:t>
      </w:r>
      <w:proofErr w:type="spellStart"/>
      <w:r w:rsidRPr="003A6C29">
        <w:rPr>
          <w:rFonts w:cs="Times New Roman"/>
          <w:sz w:val="26"/>
          <w:szCs w:val="26"/>
        </w:rPr>
        <w:t>Беженарь</w:t>
      </w:r>
      <w:proofErr w:type="spellEnd"/>
      <w:r w:rsidRPr="003A6C29">
        <w:rPr>
          <w:rFonts w:cs="Times New Roman"/>
          <w:sz w:val="26"/>
          <w:szCs w:val="26"/>
        </w:rPr>
        <w:t>, Е.Н. Чернова</w:t>
      </w:r>
      <w:r w:rsidRPr="003A6C29">
        <w:rPr>
          <w:rFonts w:eastAsia="Calibri" w:cs="Times New Roman"/>
          <w:sz w:val="26"/>
          <w:szCs w:val="26"/>
        </w:rPr>
        <w:t xml:space="preserve">, </w:t>
      </w:r>
      <w:r w:rsidRPr="003A6C29">
        <w:rPr>
          <w:rFonts w:cs="Times New Roman"/>
          <w:sz w:val="26"/>
          <w:szCs w:val="26"/>
        </w:rPr>
        <w:t xml:space="preserve">В.В. </w:t>
      </w:r>
      <w:proofErr w:type="spellStart"/>
      <w:r w:rsidRPr="003A6C29">
        <w:rPr>
          <w:rFonts w:cs="Times New Roman"/>
          <w:sz w:val="26"/>
          <w:szCs w:val="26"/>
        </w:rPr>
        <w:t>Сементовская</w:t>
      </w:r>
      <w:proofErr w:type="spellEnd"/>
      <w:r w:rsidRPr="003A6C29">
        <w:rPr>
          <w:rFonts w:cs="Times New Roman"/>
          <w:sz w:val="26"/>
          <w:szCs w:val="26"/>
          <w:lang w:val="be-BY"/>
        </w:rPr>
        <w:t xml:space="preserve"> і др.</w:t>
      </w:r>
      <w:r w:rsidRPr="003A6C29">
        <w:rPr>
          <w:rFonts w:eastAsia="Calibri" w:cs="Times New Roman"/>
          <w:sz w:val="26"/>
          <w:szCs w:val="26"/>
        </w:rPr>
        <w:t xml:space="preserve"> – Минск: </w:t>
      </w:r>
      <w:r w:rsidRPr="003A6C29">
        <w:rPr>
          <w:rFonts w:cs="Times New Roman"/>
          <w:sz w:val="26"/>
          <w:szCs w:val="26"/>
        </w:rPr>
        <w:t xml:space="preserve">Народная </w:t>
      </w:r>
      <w:proofErr w:type="spellStart"/>
      <w:r w:rsidRPr="003A6C29">
        <w:rPr>
          <w:rFonts w:cs="Times New Roman"/>
          <w:sz w:val="26"/>
          <w:szCs w:val="26"/>
        </w:rPr>
        <w:t>асвета</w:t>
      </w:r>
      <w:proofErr w:type="spellEnd"/>
      <w:r w:rsidRPr="003A6C29">
        <w:rPr>
          <w:rFonts w:eastAsia="Calibri" w:cs="Times New Roman"/>
          <w:sz w:val="26"/>
          <w:szCs w:val="26"/>
        </w:rPr>
        <w:t>, 20</w:t>
      </w:r>
      <w:r w:rsidRPr="003A6C29">
        <w:rPr>
          <w:rFonts w:cs="Times New Roman"/>
          <w:sz w:val="26"/>
          <w:szCs w:val="26"/>
        </w:rPr>
        <w:t>20</w:t>
      </w:r>
      <w:r w:rsidRPr="003A6C29">
        <w:rPr>
          <w:rFonts w:eastAsia="Calibri" w:cs="Times New Roman"/>
          <w:sz w:val="26"/>
          <w:szCs w:val="26"/>
        </w:rPr>
        <w:t>. – 1</w:t>
      </w:r>
      <w:r w:rsidRPr="003A6C29">
        <w:rPr>
          <w:rFonts w:cs="Times New Roman"/>
          <w:sz w:val="26"/>
          <w:szCs w:val="26"/>
        </w:rPr>
        <w:t>80</w:t>
      </w:r>
      <w:r w:rsidRPr="003A6C29">
        <w:rPr>
          <w:rFonts w:eastAsia="Calibri" w:cs="Times New Roman"/>
          <w:sz w:val="26"/>
          <w:szCs w:val="26"/>
        </w:rPr>
        <w:t xml:space="preserve"> с. (</w:t>
      </w:r>
      <w:r w:rsidRPr="003A6C29">
        <w:rPr>
          <w:rFonts w:cs="Times New Roman"/>
          <w:sz w:val="26"/>
          <w:szCs w:val="26"/>
        </w:rPr>
        <w:t>14,95</w:t>
      </w:r>
      <w:r w:rsidRPr="003A6C29">
        <w:rPr>
          <w:rFonts w:eastAsia="Calibri" w:cs="Times New Roman"/>
          <w:sz w:val="26"/>
          <w:szCs w:val="26"/>
        </w:rPr>
        <w:t>/</w:t>
      </w:r>
      <w:r w:rsidRPr="003A6C29">
        <w:rPr>
          <w:rFonts w:cs="Times New Roman"/>
          <w:sz w:val="26"/>
          <w:szCs w:val="26"/>
        </w:rPr>
        <w:t>5,98</w:t>
      </w:r>
      <w:r w:rsidRPr="003A6C2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3A6C29">
        <w:rPr>
          <w:rFonts w:eastAsia="Calibri" w:cs="Times New Roman"/>
          <w:sz w:val="26"/>
          <w:szCs w:val="26"/>
        </w:rPr>
        <w:t>п.л</w:t>
      </w:r>
      <w:proofErr w:type="spellEnd"/>
      <w:r w:rsidRPr="003A6C29">
        <w:rPr>
          <w:rFonts w:eastAsia="Calibri" w:cs="Times New Roman"/>
          <w:sz w:val="26"/>
          <w:szCs w:val="26"/>
        </w:rPr>
        <w:t>.): ил.</w:t>
      </w:r>
    </w:p>
    <w:p w:rsidR="00403A56" w:rsidRPr="003A6C29" w:rsidRDefault="00403A56" w:rsidP="003A6C29">
      <w:pPr>
        <w:pStyle w:val="a6"/>
        <w:numPr>
          <w:ilvl w:val="0"/>
          <w:numId w:val="1"/>
        </w:numPr>
        <w:ind w:left="426" w:right="43" w:hanging="426"/>
        <w:jc w:val="both"/>
        <w:rPr>
          <w:sz w:val="26"/>
          <w:szCs w:val="26"/>
        </w:rPr>
      </w:pPr>
      <w:proofErr w:type="spellStart"/>
      <w:r w:rsidRPr="003A6C29">
        <w:rPr>
          <w:sz w:val="26"/>
          <w:szCs w:val="26"/>
          <w:shd w:val="clear" w:color="auto" w:fill="FFFFFF"/>
        </w:rPr>
        <w:t>Беженарь</w:t>
      </w:r>
      <w:proofErr w:type="spellEnd"/>
      <w:r w:rsidRPr="003A6C29">
        <w:rPr>
          <w:sz w:val="26"/>
          <w:szCs w:val="26"/>
          <w:shd w:val="clear" w:color="auto" w:fill="FFFFFF"/>
        </w:rPr>
        <w:t>, Ю.П. Методика преподавания черчения : метод</w:t>
      </w:r>
      <w:proofErr w:type="gramStart"/>
      <w:r w:rsidRPr="003A6C29">
        <w:rPr>
          <w:sz w:val="26"/>
          <w:szCs w:val="26"/>
          <w:shd w:val="clear" w:color="auto" w:fill="FFFFFF"/>
        </w:rPr>
        <w:t>.</w:t>
      </w:r>
      <w:proofErr w:type="gramEnd"/>
      <w:r w:rsidRPr="003A6C29">
        <w:rPr>
          <w:sz w:val="26"/>
          <w:szCs w:val="26"/>
          <w:shd w:val="clear" w:color="auto" w:fill="FFFFFF"/>
        </w:rPr>
        <w:t xml:space="preserve"> </w:t>
      </w:r>
      <w:proofErr w:type="gramStart"/>
      <w:r w:rsidRPr="003A6C29">
        <w:rPr>
          <w:sz w:val="26"/>
          <w:szCs w:val="26"/>
          <w:shd w:val="clear" w:color="auto" w:fill="FFFFFF"/>
        </w:rPr>
        <w:t>р</w:t>
      </w:r>
      <w:proofErr w:type="gramEnd"/>
      <w:r w:rsidRPr="003A6C29">
        <w:rPr>
          <w:sz w:val="26"/>
          <w:szCs w:val="26"/>
          <w:shd w:val="clear" w:color="auto" w:fill="FFFFFF"/>
        </w:rPr>
        <w:t xml:space="preserve">екомендации / Ю. П. </w:t>
      </w:r>
      <w:proofErr w:type="spellStart"/>
      <w:r w:rsidRPr="003A6C29">
        <w:rPr>
          <w:sz w:val="26"/>
          <w:szCs w:val="26"/>
          <w:shd w:val="clear" w:color="auto" w:fill="FFFFFF"/>
        </w:rPr>
        <w:t>Беженарь</w:t>
      </w:r>
      <w:proofErr w:type="spellEnd"/>
      <w:r w:rsidRPr="003A6C29">
        <w:rPr>
          <w:sz w:val="26"/>
          <w:szCs w:val="26"/>
          <w:shd w:val="clear" w:color="auto" w:fill="FFFFFF"/>
        </w:rPr>
        <w:t xml:space="preserve"> ; М-во образования Республики Беларусь, Учреждение образования "Витебский государственный университет имени П. М. Машерова", Каф. декоративно-прикладного искусства и технической графики. – Витебск</w:t>
      </w:r>
      <w:proofErr w:type="gramStart"/>
      <w:r w:rsidRPr="003A6C29">
        <w:rPr>
          <w:sz w:val="26"/>
          <w:szCs w:val="26"/>
          <w:shd w:val="clear" w:color="auto" w:fill="FFFFFF"/>
        </w:rPr>
        <w:t xml:space="preserve"> :</w:t>
      </w:r>
      <w:proofErr w:type="gramEnd"/>
      <w:r w:rsidRPr="003A6C29">
        <w:rPr>
          <w:sz w:val="26"/>
          <w:szCs w:val="26"/>
          <w:shd w:val="clear" w:color="auto" w:fill="FFFFFF"/>
        </w:rPr>
        <w:t xml:space="preserve"> ВГУ имени П. М. Машерова, 2018. – 59 с.</w:t>
      </w:r>
    </w:p>
    <w:p w:rsidR="00403A56" w:rsidRPr="003A6C29" w:rsidRDefault="00403A56" w:rsidP="003A6C29">
      <w:pPr>
        <w:pStyle w:val="a6"/>
        <w:numPr>
          <w:ilvl w:val="0"/>
          <w:numId w:val="1"/>
        </w:numPr>
        <w:ind w:left="426" w:right="43" w:hanging="426"/>
        <w:jc w:val="both"/>
        <w:rPr>
          <w:sz w:val="26"/>
          <w:szCs w:val="26"/>
        </w:rPr>
      </w:pPr>
      <w:proofErr w:type="spellStart"/>
      <w:r w:rsidRPr="003A6C29">
        <w:rPr>
          <w:rFonts w:eastAsia="Times New Roman" w:cs="Times New Roman"/>
          <w:bCs/>
          <w:sz w:val="26"/>
          <w:szCs w:val="26"/>
        </w:rPr>
        <w:t>Беженарь</w:t>
      </w:r>
      <w:proofErr w:type="spellEnd"/>
      <w:r w:rsidRPr="003A6C29">
        <w:rPr>
          <w:rFonts w:eastAsia="Times New Roman" w:cs="Times New Roman"/>
          <w:bCs/>
          <w:sz w:val="26"/>
          <w:szCs w:val="26"/>
        </w:rPr>
        <w:t>, Ю.П.</w:t>
      </w:r>
      <w:r w:rsidRPr="003A6C29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3A6C29">
        <w:rPr>
          <w:rFonts w:eastAsia="Times New Roman" w:cs="Times New Roman"/>
          <w:sz w:val="26"/>
          <w:szCs w:val="26"/>
        </w:rPr>
        <w:t>Черчение : 10–11 классы : дидактические материалы для реализации учеб</w:t>
      </w:r>
      <w:proofErr w:type="gramStart"/>
      <w:r w:rsidRPr="003A6C29">
        <w:rPr>
          <w:rFonts w:eastAsia="Times New Roman" w:cs="Times New Roman"/>
          <w:sz w:val="26"/>
          <w:szCs w:val="26"/>
        </w:rPr>
        <w:t>.</w:t>
      </w:r>
      <w:proofErr w:type="gramEnd"/>
      <w:r w:rsidRPr="003A6C29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3A6C29">
        <w:rPr>
          <w:rFonts w:eastAsia="Times New Roman" w:cs="Times New Roman"/>
          <w:sz w:val="26"/>
          <w:szCs w:val="26"/>
        </w:rPr>
        <w:t>п</w:t>
      </w:r>
      <w:proofErr w:type="gramEnd"/>
      <w:r w:rsidRPr="003A6C29">
        <w:rPr>
          <w:rFonts w:eastAsia="Times New Roman" w:cs="Times New Roman"/>
          <w:sz w:val="26"/>
          <w:szCs w:val="26"/>
        </w:rPr>
        <w:t xml:space="preserve">рограммы факультативных занятий по черчению в 10-11 классах : пособие для учителей учреждений общ. сред. образования с белорус. и рус. яз. обучения / Ю. П. </w:t>
      </w:r>
      <w:proofErr w:type="spellStart"/>
      <w:r w:rsidRPr="003A6C29">
        <w:rPr>
          <w:rFonts w:eastAsia="Times New Roman" w:cs="Times New Roman"/>
          <w:sz w:val="26"/>
          <w:szCs w:val="26"/>
        </w:rPr>
        <w:t>Беженарь</w:t>
      </w:r>
      <w:proofErr w:type="spellEnd"/>
      <w:r w:rsidRPr="003A6C29">
        <w:rPr>
          <w:rFonts w:eastAsia="Times New Roman" w:cs="Times New Roman"/>
          <w:sz w:val="26"/>
          <w:szCs w:val="26"/>
        </w:rPr>
        <w:t xml:space="preserve">, В. В. </w:t>
      </w:r>
      <w:proofErr w:type="spellStart"/>
      <w:r w:rsidRPr="003A6C29">
        <w:rPr>
          <w:rFonts w:eastAsia="Times New Roman" w:cs="Times New Roman"/>
          <w:sz w:val="26"/>
          <w:szCs w:val="26"/>
        </w:rPr>
        <w:t>Сементовская</w:t>
      </w:r>
      <w:proofErr w:type="spellEnd"/>
      <w:r w:rsidRPr="003A6C29">
        <w:rPr>
          <w:rFonts w:eastAsia="Times New Roman" w:cs="Times New Roman"/>
          <w:sz w:val="26"/>
          <w:szCs w:val="26"/>
        </w:rPr>
        <w:t>, Е. Н. Чернова — Минск : Белорусская Энциклопедия имени Петруся Бровки, 2021. — 156 с. — (</w:t>
      </w:r>
      <w:proofErr w:type="spellStart"/>
      <w:r w:rsidRPr="003A6C29">
        <w:rPr>
          <w:rFonts w:eastAsia="Times New Roman" w:cs="Times New Roman"/>
          <w:sz w:val="26"/>
          <w:szCs w:val="26"/>
        </w:rPr>
        <w:t>Компетентностный</w:t>
      </w:r>
      <w:proofErr w:type="spellEnd"/>
      <w:r w:rsidRPr="003A6C29">
        <w:rPr>
          <w:rFonts w:eastAsia="Times New Roman" w:cs="Times New Roman"/>
          <w:sz w:val="26"/>
          <w:szCs w:val="26"/>
        </w:rPr>
        <w:t xml:space="preserve"> подход).</w:t>
      </w:r>
    </w:p>
    <w:p w:rsidR="00403A56" w:rsidRPr="003A6C29" w:rsidRDefault="00403A56" w:rsidP="003A6C29">
      <w:pPr>
        <w:pStyle w:val="a6"/>
        <w:numPr>
          <w:ilvl w:val="0"/>
          <w:numId w:val="1"/>
        </w:numPr>
        <w:ind w:left="426" w:right="43" w:hanging="426"/>
        <w:jc w:val="both"/>
        <w:rPr>
          <w:sz w:val="26"/>
          <w:szCs w:val="26"/>
        </w:rPr>
      </w:pPr>
      <w:proofErr w:type="spellStart"/>
      <w:r w:rsidRPr="003A6C29">
        <w:rPr>
          <w:rFonts w:cs="Times New Roman"/>
          <w:sz w:val="26"/>
          <w:szCs w:val="26"/>
        </w:rPr>
        <w:t>Беженарь</w:t>
      </w:r>
      <w:proofErr w:type="spellEnd"/>
      <w:r w:rsidRPr="003A6C29">
        <w:rPr>
          <w:rFonts w:cs="Times New Roman"/>
          <w:sz w:val="26"/>
          <w:szCs w:val="26"/>
        </w:rPr>
        <w:t xml:space="preserve">, Ю.П., Дубина, И.В. Черчение. 10 класс. Рабочая тетрадь для практических заданий и графических работ / Ю.П. </w:t>
      </w:r>
      <w:proofErr w:type="spellStart"/>
      <w:r w:rsidRPr="003A6C29">
        <w:rPr>
          <w:rFonts w:cs="Times New Roman"/>
          <w:sz w:val="26"/>
          <w:szCs w:val="26"/>
        </w:rPr>
        <w:t>Беженарь</w:t>
      </w:r>
      <w:proofErr w:type="spellEnd"/>
      <w:r w:rsidRPr="003A6C29">
        <w:rPr>
          <w:rFonts w:cs="Times New Roman"/>
          <w:sz w:val="26"/>
          <w:szCs w:val="26"/>
        </w:rPr>
        <w:t>, И.В. Дубина – Минск: ОДО «</w:t>
      </w:r>
      <w:proofErr w:type="spellStart"/>
      <w:r w:rsidRPr="003A6C29">
        <w:rPr>
          <w:rFonts w:cs="Times New Roman"/>
          <w:sz w:val="26"/>
          <w:szCs w:val="26"/>
        </w:rPr>
        <w:t>Аверсэв</w:t>
      </w:r>
      <w:proofErr w:type="spellEnd"/>
      <w:r w:rsidRPr="003A6C29">
        <w:rPr>
          <w:rFonts w:cs="Times New Roman"/>
          <w:sz w:val="26"/>
          <w:szCs w:val="26"/>
        </w:rPr>
        <w:t>», 2022. – 112 с.</w:t>
      </w:r>
    </w:p>
    <w:p w:rsidR="00403A56" w:rsidRPr="003A6C29" w:rsidRDefault="00403A56" w:rsidP="003A6C29">
      <w:pPr>
        <w:pStyle w:val="a6"/>
        <w:numPr>
          <w:ilvl w:val="0"/>
          <w:numId w:val="1"/>
        </w:numPr>
        <w:ind w:left="426" w:right="43" w:hanging="426"/>
        <w:jc w:val="both"/>
        <w:rPr>
          <w:sz w:val="26"/>
          <w:szCs w:val="26"/>
        </w:rPr>
      </w:pPr>
      <w:r w:rsidRPr="003A6C29">
        <w:rPr>
          <w:sz w:val="26"/>
          <w:szCs w:val="26"/>
        </w:rPr>
        <w:t>Василенко Е.А., Виноградов В.Н., Коваленко Л.Н. Изучение черчения (технической графики) в школе. – Мн.: Нар</w:t>
      </w:r>
      <w:proofErr w:type="gramStart"/>
      <w:r w:rsidRPr="003A6C29">
        <w:rPr>
          <w:sz w:val="26"/>
          <w:szCs w:val="26"/>
        </w:rPr>
        <w:t>.</w:t>
      </w:r>
      <w:proofErr w:type="gramEnd"/>
      <w:r w:rsidRPr="003A6C29">
        <w:rPr>
          <w:sz w:val="26"/>
          <w:szCs w:val="26"/>
        </w:rPr>
        <w:t xml:space="preserve"> </w:t>
      </w:r>
      <w:proofErr w:type="spellStart"/>
      <w:proofErr w:type="gramStart"/>
      <w:r w:rsidRPr="003A6C29">
        <w:rPr>
          <w:sz w:val="26"/>
          <w:szCs w:val="26"/>
        </w:rPr>
        <w:t>а</w:t>
      </w:r>
      <w:proofErr w:type="gramEnd"/>
      <w:r w:rsidRPr="003A6C29">
        <w:rPr>
          <w:sz w:val="26"/>
          <w:szCs w:val="26"/>
        </w:rPr>
        <w:t>света</w:t>
      </w:r>
      <w:proofErr w:type="spellEnd"/>
      <w:r w:rsidRPr="003A6C29">
        <w:rPr>
          <w:sz w:val="26"/>
          <w:szCs w:val="26"/>
        </w:rPr>
        <w:t>, 2001.</w:t>
      </w:r>
    </w:p>
    <w:p w:rsidR="00403A56" w:rsidRPr="003A6C29" w:rsidRDefault="00403A56" w:rsidP="003A6C29">
      <w:pPr>
        <w:pStyle w:val="3"/>
        <w:numPr>
          <w:ilvl w:val="0"/>
          <w:numId w:val="1"/>
        </w:numPr>
        <w:spacing w:after="0"/>
        <w:ind w:left="426" w:hanging="426"/>
        <w:jc w:val="both"/>
        <w:rPr>
          <w:sz w:val="26"/>
          <w:szCs w:val="26"/>
        </w:rPr>
      </w:pPr>
      <w:r w:rsidRPr="003A6C29">
        <w:rPr>
          <w:sz w:val="26"/>
          <w:szCs w:val="26"/>
        </w:rPr>
        <w:t>Виноградов В.Н., Василенко Е.А., Коваленко Л.Н. Сборник задач и упражнений по черчению (технической графике). – Мн.: Нар</w:t>
      </w:r>
      <w:proofErr w:type="gramStart"/>
      <w:r w:rsidRPr="003A6C29">
        <w:rPr>
          <w:sz w:val="26"/>
          <w:szCs w:val="26"/>
        </w:rPr>
        <w:t>.</w:t>
      </w:r>
      <w:proofErr w:type="gramEnd"/>
      <w:r w:rsidRPr="003A6C29">
        <w:rPr>
          <w:sz w:val="26"/>
          <w:szCs w:val="26"/>
        </w:rPr>
        <w:t xml:space="preserve"> </w:t>
      </w:r>
      <w:proofErr w:type="spellStart"/>
      <w:proofErr w:type="gramStart"/>
      <w:r w:rsidRPr="003A6C29">
        <w:rPr>
          <w:sz w:val="26"/>
          <w:szCs w:val="26"/>
        </w:rPr>
        <w:t>а</w:t>
      </w:r>
      <w:proofErr w:type="gramEnd"/>
      <w:r w:rsidRPr="003A6C29">
        <w:rPr>
          <w:sz w:val="26"/>
          <w:szCs w:val="26"/>
        </w:rPr>
        <w:t>света</w:t>
      </w:r>
      <w:proofErr w:type="spellEnd"/>
      <w:r w:rsidRPr="003A6C29">
        <w:rPr>
          <w:sz w:val="26"/>
          <w:szCs w:val="26"/>
        </w:rPr>
        <w:t>, 2000.</w:t>
      </w:r>
    </w:p>
    <w:p w:rsidR="00403A56" w:rsidRPr="003A6C29" w:rsidRDefault="00403A56" w:rsidP="003A6C29">
      <w:pPr>
        <w:pStyle w:val="a6"/>
        <w:numPr>
          <w:ilvl w:val="0"/>
          <w:numId w:val="1"/>
        </w:numPr>
        <w:ind w:left="426" w:right="43" w:hanging="426"/>
        <w:jc w:val="both"/>
        <w:rPr>
          <w:sz w:val="26"/>
          <w:szCs w:val="26"/>
        </w:rPr>
      </w:pPr>
      <w:proofErr w:type="spellStart"/>
      <w:r w:rsidRPr="003A6C29">
        <w:rPr>
          <w:sz w:val="26"/>
          <w:szCs w:val="26"/>
        </w:rPr>
        <w:t>Гуслова</w:t>
      </w:r>
      <w:proofErr w:type="spellEnd"/>
      <w:r w:rsidRPr="003A6C29">
        <w:rPr>
          <w:sz w:val="26"/>
          <w:szCs w:val="26"/>
        </w:rPr>
        <w:t xml:space="preserve">, М. Н. Инновационные педагогические технологии: учебник для использования в учебном процессе образовательных учреждений, реализующих программы среднего профессионального образования по специальностям укрупненной группы "Образование и педагогические науки" / М. Н. </w:t>
      </w:r>
      <w:proofErr w:type="spellStart"/>
      <w:r w:rsidRPr="003A6C29">
        <w:rPr>
          <w:sz w:val="26"/>
          <w:szCs w:val="26"/>
        </w:rPr>
        <w:t>Гуслова</w:t>
      </w:r>
      <w:proofErr w:type="spellEnd"/>
      <w:r w:rsidRPr="003A6C29">
        <w:rPr>
          <w:sz w:val="26"/>
          <w:szCs w:val="26"/>
        </w:rPr>
        <w:t xml:space="preserve">, Г. Ф. </w:t>
      </w:r>
      <w:proofErr w:type="spellStart"/>
      <w:r w:rsidRPr="003A6C29">
        <w:rPr>
          <w:sz w:val="26"/>
          <w:szCs w:val="26"/>
        </w:rPr>
        <w:t>Кученкова</w:t>
      </w:r>
      <w:proofErr w:type="spellEnd"/>
      <w:proofErr w:type="gramStart"/>
      <w:r w:rsidRPr="003A6C29">
        <w:rPr>
          <w:sz w:val="26"/>
          <w:szCs w:val="26"/>
        </w:rPr>
        <w:t xml:space="preserve"> ;</w:t>
      </w:r>
      <w:proofErr w:type="gramEnd"/>
      <w:r w:rsidRPr="003A6C29">
        <w:rPr>
          <w:sz w:val="26"/>
          <w:szCs w:val="26"/>
        </w:rPr>
        <w:t xml:space="preserve"> [ред. Г. Ф. </w:t>
      </w:r>
      <w:proofErr w:type="spellStart"/>
      <w:r w:rsidRPr="003A6C29">
        <w:rPr>
          <w:sz w:val="26"/>
          <w:szCs w:val="26"/>
        </w:rPr>
        <w:t>Кученкова</w:t>
      </w:r>
      <w:proofErr w:type="spellEnd"/>
      <w:r w:rsidRPr="003A6C29">
        <w:rPr>
          <w:sz w:val="26"/>
          <w:szCs w:val="26"/>
        </w:rPr>
        <w:t>]. - 8-е изд., стер. - Москва: Академия, 2019. - 317, [1] с.</w:t>
      </w:r>
    </w:p>
    <w:p w:rsidR="00403A56" w:rsidRPr="003A6C29" w:rsidRDefault="00403A56" w:rsidP="003A6C29">
      <w:pPr>
        <w:pStyle w:val="a6"/>
        <w:numPr>
          <w:ilvl w:val="0"/>
          <w:numId w:val="1"/>
        </w:numPr>
        <w:ind w:left="426" w:right="43" w:hanging="426"/>
        <w:jc w:val="both"/>
        <w:rPr>
          <w:sz w:val="26"/>
          <w:szCs w:val="26"/>
        </w:rPr>
      </w:pPr>
      <w:r w:rsidRPr="003A6C29">
        <w:rPr>
          <w:sz w:val="26"/>
          <w:szCs w:val="26"/>
        </w:rPr>
        <w:t xml:space="preserve">Черчение: Учебник для 9-го </w:t>
      </w:r>
      <w:proofErr w:type="spellStart"/>
      <w:r w:rsidRPr="003A6C29">
        <w:rPr>
          <w:sz w:val="26"/>
          <w:szCs w:val="26"/>
        </w:rPr>
        <w:t>кл</w:t>
      </w:r>
      <w:proofErr w:type="spellEnd"/>
      <w:r w:rsidRPr="003A6C29">
        <w:rPr>
          <w:sz w:val="26"/>
          <w:szCs w:val="26"/>
        </w:rPr>
        <w:t xml:space="preserve">. </w:t>
      </w:r>
      <w:proofErr w:type="spellStart"/>
      <w:r w:rsidRPr="003A6C29">
        <w:rPr>
          <w:sz w:val="26"/>
          <w:szCs w:val="26"/>
        </w:rPr>
        <w:t>общеобразоват</w:t>
      </w:r>
      <w:proofErr w:type="spellEnd"/>
      <w:r w:rsidRPr="003A6C29">
        <w:rPr>
          <w:sz w:val="26"/>
          <w:szCs w:val="26"/>
        </w:rPr>
        <w:t xml:space="preserve">. учреждений / Н.А. Гордеенко, В.В. </w:t>
      </w:r>
      <w:proofErr w:type="spellStart"/>
      <w:r w:rsidRPr="003A6C29">
        <w:rPr>
          <w:sz w:val="26"/>
          <w:szCs w:val="26"/>
        </w:rPr>
        <w:t>Степакова</w:t>
      </w:r>
      <w:proofErr w:type="spellEnd"/>
      <w:r w:rsidRPr="003A6C29">
        <w:rPr>
          <w:sz w:val="26"/>
          <w:szCs w:val="26"/>
        </w:rPr>
        <w:t>. – М.: ООО «АСТ-</w:t>
      </w:r>
      <w:proofErr w:type="spellStart"/>
      <w:r w:rsidRPr="003A6C29">
        <w:rPr>
          <w:sz w:val="26"/>
          <w:szCs w:val="26"/>
        </w:rPr>
        <w:t>Астрель</w:t>
      </w:r>
      <w:proofErr w:type="spellEnd"/>
      <w:r w:rsidRPr="003A6C29">
        <w:rPr>
          <w:sz w:val="26"/>
          <w:szCs w:val="26"/>
        </w:rPr>
        <w:t>», 2004.</w:t>
      </w:r>
    </w:p>
    <w:p w:rsidR="00403A56" w:rsidRPr="003A6C29" w:rsidRDefault="00403A56" w:rsidP="003A6C29">
      <w:pPr>
        <w:pStyle w:val="a6"/>
        <w:numPr>
          <w:ilvl w:val="0"/>
          <w:numId w:val="1"/>
        </w:numPr>
        <w:ind w:left="426" w:right="43" w:hanging="426"/>
        <w:jc w:val="both"/>
        <w:rPr>
          <w:sz w:val="26"/>
          <w:szCs w:val="26"/>
        </w:rPr>
      </w:pPr>
      <w:r w:rsidRPr="003A6C29">
        <w:rPr>
          <w:sz w:val="26"/>
          <w:szCs w:val="26"/>
        </w:rPr>
        <w:t xml:space="preserve">Черчение: Учебник для нач. проф. образования / А.М. Бродский, Э.М. </w:t>
      </w:r>
      <w:proofErr w:type="spellStart"/>
      <w:r w:rsidRPr="003A6C29">
        <w:rPr>
          <w:sz w:val="26"/>
          <w:szCs w:val="26"/>
        </w:rPr>
        <w:t>Фазлунин</w:t>
      </w:r>
      <w:proofErr w:type="spellEnd"/>
      <w:r w:rsidRPr="003A6C29">
        <w:rPr>
          <w:sz w:val="26"/>
          <w:szCs w:val="26"/>
        </w:rPr>
        <w:t xml:space="preserve">, В.А. </w:t>
      </w:r>
      <w:proofErr w:type="spellStart"/>
      <w:r w:rsidRPr="003A6C29">
        <w:rPr>
          <w:sz w:val="26"/>
          <w:szCs w:val="26"/>
        </w:rPr>
        <w:t>Холдинов</w:t>
      </w:r>
      <w:proofErr w:type="spellEnd"/>
      <w:r w:rsidRPr="003A6C29">
        <w:rPr>
          <w:sz w:val="26"/>
          <w:szCs w:val="26"/>
        </w:rPr>
        <w:t>. – М.: ИРПО: Издательский центр «Академия», 2003.</w:t>
      </w:r>
    </w:p>
    <w:p w:rsidR="00403A56" w:rsidRDefault="00403A56" w:rsidP="003A6C29">
      <w:pPr>
        <w:pStyle w:val="a6"/>
        <w:numPr>
          <w:ilvl w:val="0"/>
          <w:numId w:val="1"/>
        </w:numPr>
        <w:ind w:left="426" w:right="43" w:hanging="426"/>
        <w:jc w:val="both"/>
        <w:rPr>
          <w:sz w:val="28"/>
          <w:szCs w:val="28"/>
        </w:rPr>
      </w:pPr>
      <w:r w:rsidRPr="003A6C29">
        <w:rPr>
          <w:sz w:val="26"/>
          <w:szCs w:val="26"/>
        </w:rPr>
        <w:t xml:space="preserve">Черчение: Учебник для учащихся общеобразовательных учреждений / </w:t>
      </w:r>
      <w:proofErr w:type="spellStart"/>
      <w:r w:rsidRPr="003A6C29">
        <w:rPr>
          <w:sz w:val="26"/>
          <w:szCs w:val="26"/>
        </w:rPr>
        <w:t>В.В.Степакова</w:t>
      </w:r>
      <w:proofErr w:type="spellEnd"/>
      <w:r w:rsidRPr="003A6C29">
        <w:rPr>
          <w:sz w:val="26"/>
          <w:szCs w:val="26"/>
        </w:rPr>
        <w:t xml:space="preserve">, </w:t>
      </w:r>
      <w:proofErr w:type="spellStart"/>
      <w:r w:rsidRPr="003A6C29">
        <w:rPr>
          <w:sz w:val="26"/>
          <w:szCs w:val="26"/>
        </w:rPr>
        <w:t>Л.Н.Анисимова</w:t>
      </w:r>
      <w:proofErr w:type="spellEnd"/>
      <w:r w:rsidRPr="003A6C29">
        <w:rPr>
          <w:sz w:val="26"/>
          <w:szCs w:val="26"/>
        </w:rPr>
        <w:t xml:space="preserve">, </w:t>
      </w:r>
      <w:proofErr w:type="spellStart"/>
      <w:r w:rsidRPr="003A6C29">
        <w:rPr>
          <w:sz w:val="26"/>
          <w:szCs w:val="26"/>
        </w:rPr>
        <w:t>Л.В.Курцаева</w:t>
      </w:r>
      <w:proofErr w:type="spellEnd"/>
      <w:r w:rsidRPr="003A6C29">
        <w:rPr>
          <w:sz w:val="26"/>
          <w:szCs w:val="26"/>
        </w:rPr>
        <w:t xml:space="preserve">, </w:t>
      </w:r>
      <w:proofErr w:type="spellStart"/>
      <w:r w:rsidRPr="003A6C29">
        <w:rPr>
          <w:sz w:val="26"/>
          <w:szCs w:val="26"/>
        </w:rPr>
        <w:t>А.И.Шершевская</w:t>
      </w:r>
      <w:proofErr w:type="spellEnd"/>
      <w:r w:rsidRPr="003A6C29">
        <w:rPr>
          <w:sz w:val="26"/>
          <w:szCs w:val="26"/>
        </w:rPr>
        <w:t xml:space="preserve">; Под ред. </w:t>
      </w:r>
      <w:proofErr w:type="spellStart"/>
      <w:r w:rsidRPr="003A6C29">
        <w:rPr>
          <w:sz w:val="26"/>
          <w:szCs w:val="26"/>
        </w:rPr>
        <w:t>В.В.Степаковой</w:t>
      </w:r>
      <w:proofErr w:type="spellEnd"/>
      <w:r w:rsidRPr="003A6C29">
        <w:rPr>
          <w:sz w:val="26"/>
          <w:szCs w:val="26"/>
        </w:rPr>
        <w:t xml:space="preserve">. – 2-изд., </w:t>
      </w:r>
      <w:proofErr w:type="spellStart"/>
      <w:r w:rsidRPr="003A6C29">
        <w:rPr>
          <w:sz w:val="26"/>
          <w:szCs w:val="26"/>
        </w:rPr>
        <w:t>испр</w:t>
      </w:r>
      <w:proofErr w:type="spellEnd"/>
      <w:r w:rsidRPr="003A6C29">
        <w:rPr>
          <w:sz w:val="26"/>
          <w:szCs w:val="26"/>
        </w:rPr>
        <w:t>.- М.: Просвещение, 2003.</w:t>
      </w:r>
    </w:p>
    <w:p w:rsidR="00544B53" w:rsidRPr="00224C90" w:rsidRDefault="00544B53">
      <w:pPr>
        <w:jc w:val="both"/>
        <w:rPr>
          <w:sz w:val="28"/>
          <w:szCs w:val="28"/>
        </w:rPr>
      </w:pPr>
    </w:p>
    <w:p w:rsidR="00224C90" w:rsidRPr="00224C90" w:rsidRDefault="00090ADB">
      <w:pPr>
        <w:rPr>
          <w:sz w:val="28"/>
          <w:szCs w:val="28"/>
        </w:rPr>
      </w:pPr>
      <w:r w:rsidRPr="00224C90">
        <w:rPr>
          <w:sz w:val="28"/>
          <w:szCs w:val="28"/>
        </w:rPr>
        <w:t>Зав</w:t>
      </w:r>
      <w:r w:rsidR="00930059" w:rsidRPr="00224C90">
        <w:rPr>
          <w:sz w:val="28"/>
          <w:szCs w:val="28"/>
        </w:rPr>
        <w:t xml:space="preserve">едующий </w:t>
      </w:r>
      <w:r w:rsidRPr="00224C90">
        <w:rPr>
          <w:sz w:val="28"/>
          <w:szCs w:val="28"/>
        </w:rPr>
        <w:t xml:space="preserve"> кафедрой </w:t>
      </w:r>
    </w:p>
    <w:p w:rsidR="00544B53" w:rsidRPr="00224C90" w:rsidRDefault="00090ADB">
      <w:pPr>
        <w:rPr>
          <w:sz w:val="28"/>
          <w:szCs w:val="28"/>
        </w:rPr>
      </w:pPr>
      <w:r w:rsidRPr="00224C90">
        <w:rPr>
          <w:sz w:val="28"/>
          <w:szCs w:val="28"/>
        </w:rPr>
        <w:t>декоративно-прикладного</w:t>
      </w:r>
    </w:p>
    <w:p w:rsidR="00544B53" w:rsidRPr="00224C90" w:rsidRDefault="00090ADB">
      <w:pPr>
        <w:rPr>
          <w:sz w:val="28"/>
          <w:szCs w:val="28"/>
        </w:rPr>
      </w:pPr>
      <w:r w:rsidRPr="00224C90">
        <w:rPr>
          <w:sz w:val="28"/>
          <w:szCs w:val="28"/>
        </w:rPr>
        <w:t>искусства и технической графики</w:t>
      </w:r>
      <w:r w:rsidRPr="00224C90">
        <w:rPr>
          <w:sz w:val="28"/>
          <w:szCs w:val="28"/>
        </w:rPr>
        <w:tab/>
      </w:r>
      <w:r w:rsidRPr="00224C90">
        <w:rPr>
          <w:sz w:val="28"/>
          <w:szCs w:val="28"/>
        </w:rPr>
        <w:tab/>
      </w:r>
      <w:r w:rsidRPr="00224C90">
        <w:rPr>
          <w:sz w:val="28"/>
          <w:szCs w:val="28"/>
        </w:rPr>
        <w:tab/>
      </w:r>
      <w:r w:rsidRPr="00224C90">
        <w:rPr>
          <w:sz w:val="28"/>
          <w:szCs w:val="28"/>
        </w:rPr>
        <w:tab/>
        <w:t>И.А.</w:t>
      </w:r>
      <w:r w:rsidR="00224C90" w:rsidRPr="00224C90">
        <w:rPr>
          <w:sz w:val="28"/>
          <w:szCs w:val="28"/>
        </w:rPr>
        <w:t xml:space="preserve"> </w:t>
      </w:r>
      <w:r w:rsidRPr="00224C90">
        <w:rPr>
          <w:sz w:val="28"/>
          <w:szCs w:val="28"/>
        </w:rPr>
        <w:t>Сысоева</w:t>
      </w:r>
    </w:p>
    <w:sectPr w:rsidR="00544B53" w:rsidRPr="00224C90" w:rsidSect="00544B53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45" w:rsidRDefault="00104D45" w:rsidP="00544B53">
      <w:r>
        <w:separator/>
      </w:r>
    </w:p>
  </w:endnote>
  <w:endnote w:type="continuationSeparator" w:id="0">
    <w:p w:rsidR="00104D45" w:rsidRDefault="00104D45" w:rsidP="0054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53" w:rsidRDefault="00544B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45" w:rsidRDefault="00104D45" w:rsidP="00544B53">
      <w:r>
        <w:separator/>
      </w:r>
    </w:p>
  </w:footnote>
  <w:footnote w:type="continuationSeparator" w:id="0">
    <w:p w:rsidR="00104D45" w:rsidRDefault="00104D45" w:rsidP="0054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53" w:rsidRDefault="00544B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035"/>
    <w:multiLevelType w:val="hybridMultilevel"/>
    <w:tmpl w:val="6FE0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78A"/>
    <w:multiLevelType w:val="hybridMultilevel"/>
    <w:tmpl w:val="C194F732"/>
    <w:lvl w:ilvl="0" w:tplc="F8AED3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B0A94"/>
    <w:multiLevelType w:val="hybridMultilevel"/>
    <w:tmpl w:val="E59080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B53"/>
    <w:rsid w:val="00090ADB"/>
    <w:rsid w:val="000A4E7C"/>
    <w:rsid w:val="00104D45"/>
    <w:rsid w:val="00224C90"/>
    <w:rsid w:val="00250F26"/>
    <w:rsid w:val="002F640E"/>
    <w:rsid w:val="003A6C29"/>
    <w:rsid w:val="00403A56"/>
    <w:rsid w:val="00544B53"/>
    <w:rsid w:val="00595CCB"/>
    <w:rsid w:val="00714F7D"/>
    <w:rsid w:val="007260FF"/>
    <w:rsid w:val="00742444"/>
    <w:rsid w:val="007F2F7E"/>
    <w:rsid w:val="00887E96"/>
    <w:rsid w:val="00930059"/>
    <w:rsid w:val="009A1601"/>
    <w:rsid w:val="009D3D27"/>
    <w:rsid w:val="009E75D1"/>
    <w:rsid w:val="00BE72FD"/>
    <w:rsid w:val="00C21398"/>
    <w:rsid w:val="00C757B8"/>
    <w:rsid w:val="00CD567C"/>
    <w:rsid w:val="00CD6446"/>
    <w:rsid w:val="00D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4B53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B53"/>
    <w:rPr>
      <w:u w:val="single"/>
    </w:rPr>
  </w:style>
  <w:style w:type="table" w:customStyle="1" w:styleId="TableNormal">
    <w:name w:val="Table Normal"/>
    <w:rsid w:val="00544B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44B5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2">
    <w:name w:val="Body Text Indent 2"/>
    <w:rsid w:val="00544B53"/>
    <w:pPr>
      <w:ind w:left="2880" w:hanging="234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5">
    <w:name w:val="Body Text Indent"/>
    <w:rsid w:val="00544B53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3">
    <w:name w:val="Body Text Indent 3"/>
    <w:rsid w:val="00544B53"/>
    <w:pPr>
      <w:spacing w:after="120"/>
      <w:ind w:left="283"/>
    </w:pPr>
    <w:rPr>
      <w:rFonts w:cs="Arial Unicode MS"/>
      <w:color w:val="000000"/>
      <w:sz w:val="16"/>
      <w:szCs w:val="16"/>
      <w:u w:color="000000"/>
    </w:rPr>
  </w:style>
  <w:style w:type="paragraph" w:styleId="a6">
    <w:name w:val="List Paragraph"/>
    <w:basedOn w:val="a"/>
    <w:uiPriority w:val="34"/>
    <w:qFormat/>
    <w:rsid w:val="007F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Людмила Васильевна</dc:creator>
  <cp:lastModifiedBy>Невердасова Наталья Евгеньевна</cp:lastModifiedBy>
  <cp:revision>5</cp:revision>
  <cp:lastPrinted>2024-02-28T08:31:00Z</cp:lastPrinted>
  <dcterms:created xsi:type="dcterms:W3CDTF">2024-02-28T08:32:00Z</dcterms:created>
  <dcterms:modified xsi:type="dcterms:W3CDTF">2024-02-29T11:28:00Z</dcterms:modified>
</cp:coreProperties>
</file>