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43" w:rsidRPr="00932043" w:rsidRDefault="00CA3283" w:rsidP="00932043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  <w:t>Примерные в</w:t>
      </w:r>
      <w:r w:rsidR="00932043" w:rsidRPr="00932043"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  <w:t xml:space="preserve">опросы для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  <w:t>соб</w:t>
      </w:r>
      <w:r w:rsidR="00932043" w:rsidRPr="00932043"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  <w:t xml:space="preserve">еседования </w:t>
      </w:r>
    </w:p>
    <w:p w:rsidR="00932043" w:rsidRPr="00932043" w:rsidRDefault="00932043" w:rsidP="00932043">
      <w:pPr>
        <w:jc w:val="center"/>
        <w:rPr>
          <w:b/>
          <w:sz w:val="24"/>
          <w:szCs w:val="24"/>
        </w:rPr>
      </w:pPr>
      <w:r w:rsidRPr="00932043">
        <w:rPr>
          <w:rFonts w:ascii="TimesNewRomanPS-BoldMT" w:hAnsi="TimesNewRomanPS-BoldMT" w:cs="TimesNewRomanPS-BoldMT"/>
          <w:b/>
          <w:bCs/>
          <w:sz w:val="24"/>
          <w:szCs w:val="24"/>
          <w:lang w:bidi="hi-IN"/>
        </w:rPr>
        <w:t xml:space="preserve">с иностранными гражданами  при поступлении </w:t>
      </w:r>
      <w:r w:rsidRPr="00932043">
        <w:rPr>
          <w:b/>
          <w:sz w:val="24"/>
          <w:szCs w:val="24"/>
        </w:rPr>
        <w:t xml:space="preserve">в магистратуру </w:t>
      </w:r>
    </w:p>
    <w:p w:rsidR="00932043" w:rsidRPr="00932043" w:rsidRDefault="00932043" w:rsidP="0093204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32043">
        <w:rPr>
          <w:b/>
          <w:sz w:val="24"/>
          <w:szCs w:val="24"/>
        </w:rPr>
        <w:t xml:space="preserve">по специальности  </w:t>
      </w:r>
      <w:r w:rsidRPr="00932043">
        <w:rPr>
          <w:b/>
          <w:color w:val="000000"/>
          <w:sz w:val="24"/>
          <w:szCs w:val="24"/>
        </w:rPr>
        <w:t>7-06-0511-01  Биология,</w:t>
      </w:r>
    </w:p>
    <w:p w:rsidR="00932043" w:rsidRPr="00932043" w:rsidRDefault="00932043" w:rsidP="0093204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932043">
        <w:rPr>
          <w:b/>
          <w:color w:val="000000"/>
          <w:sz w:val="24"/>
          <w:szCs w:val="24"/>
        </w:rPr>
        <w:t xml:space="preserve"> </w:t>
      </w:r>
      <w:proofErr w:type="spellStart"/>
      <w:r w:rsidRPr="00932043">
        <w:rPr>
          <w:b/>
          <w:color w:val="000000"/>
          <w:sz w:val="24"/>
          <w:szCs w:val="24"/>
        </w:rPr>
        <w:t>профилизация</w:t>
      </w:r>
      <w:proofErr w:type="spellEnd"/>
      <w:r w:rsidRPr="00932043">
        <w:rPr>
          <w:b/>
          <w:color w:val="000000"/>
          <w:sz w:val="24"/>
          <w:szCs w:val="24"/>
        </w:rPr>
        <w:t xml:space="preserve"> «Функциональная биология»</w:t>
      </w:r>
    </w:p>
    <w:p w:rsidR="00932043" w:rsidRPr="00B30ED5" w:rsidRDefault="00932043" w:rsidP="00CA3283">
      <w:pPr>
        <w:ind w:firstLine="709"/>
        <w:jc w:val="center"/>
      </w:pPr>
      <w:r w:rsidRPr="00932043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932043" w:rsidRPr="00B30ED5" w:rsidRDefault="00932043" w:rsidP="00932043">
      <w:pPr>
        <w:pStyle w:val="a3"/>
      </w:pP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Нуклеиновые кислоты, нуклеотиды и нуклеозиды: химическое строение и функции. Матричные процессы. </w:t>
      </w:r>
      <w:proofErr w:type="spellStart"/>
      <w:r w:rsidRPr="00B30ED5">
        <w:t>Комплементарность</w:t>
      </w:r>
      <w:proofErr w:type="spellEnd"/>
      <w:r w:rsidRPr="00B30ED5">
        <w:t xml:space="preserve"> и ее биологическая роль.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Белки и пептиды: классификация, структура, свойства, биологическая роль.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Ферменты: классификация, структурная организация, механизм и кинетика ферментативного  катализа.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Липиды: классификация, номенклатура, биологическая роль. </w:t>
      </w:r>
      <w:proofErr w:type="spellStart"/>
      <w:r w:rsidRPr="00B30ED5">
        <w:t>Ацилглицерины</w:t>
      </w:r>
      <w:proofErr w:type="spellEnd"/>
      <w:r w:rsidRPr="00B30ED5">
        <w:t>. Фосфолипиды и гликолипиды. Метаболизм липидов. Окисление жирных кислот.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Биоэнергетика. Основные биохимические процессы образования макроэргических соединений в биологических объектах.</w:t>
      </w:r>
    </w:p>
    <w:p w:rsidR="00932043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Химическая природа и биологическая роль  витаминов.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Вирусы: строение, состав, классификация, биологическая роль. Репродукция ДН</w:t>
      </w:r>
      <w:proofErr w:type="gramStart"/>
      <w:r w:rsidRPr="00B30ED5">
        <w:t>К-</w:t>
      </w:r>
      <w:proofErr w:type="gramEnd"/>
      <w:r w:rsidRPr="00B30ED5">
        <w:t xml:space="preserve"> и </w:t>
      </w:r>
      <w:r w:rsidRPr="00B30ED5">
        <w:rPr>
          <w:lang w:val="be-BY"/>
        </w:rPr>
        <w:t>РНК- содержащих вирусов.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Бактерии: строение, состав и функции. Метаболизм, виды и назначение метаболических реакций. Типы  энергетического метаболизма. Способы генетического обмена.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proofErr w:type="spellStart"/>
      <w:r w:rsidRPr="00B30ED5">
        <w:t>Одномембранные</w:t>
      </w:r>
      <w:proofErr w:type="spellEnd"/>
      <w:r w:rsidRPr="00B30ED5">
        <w:t xml:space="preserve"> органеллы: эндоплазматическая сеть, комплекс </w:t>
      </w:r>
      <w:proofErr w:type="spellStart"/>
      <w:r w:rsidRPr="00B30ED5">
        <w:t>Гольджи</w:t>
      </w:r>
      <w:proofErr w:type="spellEnd"/>
      <w:r w:rsidRPr="00B30ED5">
        <w:t xml:space="preserve">, лизосомы, </w:t>
      </w:r>
      <w:proofErr w:type="spellStart"/>
      <w:r w:rsidRPr="00B30ED5">
        <w:t>пероксисомы</w:t>
      </w:r>
      <w:proofErr w:type="spellEnd"/>
      <w:r w:rsidRPr="00B30ED5">
        <w:t xml:space="preserve"> и др.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Клеточное ядро: </w:t>
      </w:r>
      <w:proofErr w:type="spellStart"/>
      <w:r w:rsidRPr="00B30ED5">
        <w:t>нуклеолемма</w:t>
      </w:r>
      <w:proofErr w:type="spellEnd"/>
      <w:r w:rsidRPr="00B30ED5">
        <w:t>, хроматин, ядрышко и др. компоненты.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Происхождение многоклеточных организмов. Возникновение тканей органов и систем органов многоклеточного растительного и животного организма.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Рост, деление и дифференцировка клеток. Клеточный цикл. Митоз и мейоз.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Индивидуальное развитие человека и животных: гаметогенез, морфология и физиология гамет. Оплодотворение.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Ранние стадии зародышевого развития (дробление, гаструляция, нейруляция). Органогенез: развитие производных эктодермы, энтодермы и мезодермы.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Способы размножения у животных (бесполое и половое). Партеногенез. Педогенез. Полиэмбриония.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Различные пути метаболизма углеводов в процессе фотосинтеза как путь адаптации растений к различным условиям существования. </w:t>
      </w:r>
      <w:r>
        <w:t>С</w:t>
      </w:r>
      <w:r w:rsidRPr="00DA6FBC">
        <w:rPr>
          <w:vertAlign w:val="subscript"/>
        </w:rPr>
        <w:t>3</w:t>
      </w:r>
      <w:r>
        <w:t xml:space="preserve"> и С</w:t>
      </w:r>
      <w:proofErr w:type="gramStart"/>
      <w:r w:rsidRPr="00DA6FBC">
        <w:rPr>
          <w:vertAlign w:val="subscript"/>
        </w:rPr>
        <w:t>4</w:t>
      </w:r>
      <w:proofErr w:type="gramEnd"/>
      <w:r w:rsidRPr="00DA6FBC">
        <w:rPr>
          <w:vertAlign w:val="subscript"/>
        </w:rPr>
        <w:t xml:space="preserve"> </w:t>
      </w:r>
      <w:r>
        <w:t xml:space="preserve">– растения. </w:t>
      </w:r>
      <w:r w:rsidRPr="00B30ED5">
        <w:t>Значение фотосинтеза.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Особенности дыхания растений. Значение дыхания в конструктивном метаболизме растений. Связь дыхания с другими функциями клетки.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Минеральное питание и водный обмен растений: механизмы ближнего и дальнего транспорта.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Физиология возбудимых тканей. Механизмы возбуждения. Проведение возбуждения. </w:t>
      </w:r>
      <w:proofErr w:type="spellStart"/>
      <w:r w:rsidRPr="00B30ED5">
        <w:t>Синаптическая</w:t>
      </w:r>
      <w:proofErr w:type="spellEnd"/>
      <w:r w:rsidRPr="00B30ED5">
        <w:t xml:space="preserve"> передача.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Рефлекторная теория, ее особенности и развитие. Основные характеристики рефлекса.</w:t>
      </w:r>
    </w:p>
    <w:p w:rsidR="00932043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Систем</w:t>
      </w:r>
      <w:r>
        <w:t>а</w:t>
      </w:r>
      <w:r w:rsidRPr="00B30ED5">
        <w:t xml:space="preserve"> кровообращения, </w:t>
      </w:r>
      <w:r>
        <w:t>регуляция кровообращения.</w:t>
      </w:r>
    </w:p>
    <w:p w:rsidR="00932043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Систем</w:t>
      </w:r>
      <w:r>
        <w:t>а</w:t>
      </w:r>
      <w:r w:rsidRPr="00B30ED5">
        <w:t xml:space="preserve"> дыхания, </w:t>
      </w:r>
      <w:r>
        <w:t>регуляция дыхания.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Систем</w:t>
      </w:r>
      <w:r>
        <w:t>а</w:t>
      </w:r>
      <w:r w:rsidRPr="00B30ED5">
        <w:t xml:space="preserve"> пищеварения</w:t>
      </w:r>
      <w:r>
        <w:t>,</w:t>
      </w:r>
      <w:r w:rsidRPr="00B30ED5">
        <w:t xml:space="preserve"> регуляция</w:t>
      </w:r>
      <w:r>
        <w:t xml:space="preserve"> пищеварения</w:t>
      </w:r>
      <w:r w:rsidRPr="00B30ED5">
        <w:t>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Выделительная система. Функции почек в водно-соленом обмене.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Нейрофизиологические механизмы поведения. Метод условных рефлексов в изучении высшей нервной деятельности. Нейрофизиологические механизмы обучения и памяти. Механизмы сна и бодрствования.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lastRenderedPageBreak/>
        <w:t>Наследование признаков при мон</w:t>
      </w:r>
      <w:proofErr w:type="gramStart"/>
      <w:r w:rsidRPr="00B30ED5">
        <w:t>о-</w:t>
      </w:r>
      <w:proofErr w:type="gramEnd"/>
      <w:r w:rsidRPr="00B30ED5">
        <w:t xml:space="preserve">, </w:t>
      </w:r>
      <w:proofErr w:type="spellStart"/>
      <w:r w:rsidRPr="00B30ED5">
        <w:t>ди</w:t>
      </w:r>
      <w:proofErr w:type="spellEnd"/>
      <w:r w:rsidRPr="00B30ED5">
        <w:t>-, полигибридных скрещиваниях. Законы Г. Менделя. Генотип как сложная система взаимодействия аллельных и неаллельных генов.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Строение гена, его мутационная и рекомбинационная делимость. Ген как единица функции, его биохимическая природа. Структурные и регуляторные гены.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Генетическая роль ДНК и РНК. Молекулярные механизмы матричных процессов: репликации, транскрипции и трансляции и их роль в реализации наследственной информации.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Наследственная и ненаследственная (комбинативная, мутационная, </w:t>
      </w:r>
      <w:proofErr w:type="spellStart"/>
      <w:r w:rsidRPr="00B30ED5">
        <w:t>модификационная</w:t>
      </w:r>
      <w:proofErr w:type="spellEnd"/>
      <w:r w:rsidRPr="00B30ED5">
        <w:t>) изменчивость.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Молекулярные механизмы генных мутаций. Хромосомные </w:t>
      </w:r>
      <w:proofErr w:type="spellStart"/>
      <w:r w:rsidRPr="00B30ED5">
        <w:t>абберации</w:t>
      </w:r>
      <w:proofErr w:type="spellEnd"/>
      <w:r w:rsidRPr="00B30ED5">
        <w:t>. Геномные мутации. Спонтанный и индуцированный мутационный процесс.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Основные положения эволюционной теории Ч. Дарвина. Формирование синтетической теории эволюции.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Организация жизни и ее основные характеристики. Происхождение жизни и развитие животного и растительного мира. Доказательства и методы изучения эволюции.</w:t>
      </w:r>
    </w:p>
    <w:p w:rsidR="00932043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360"/>
          <w:tab w:val="num" w:pos="1260"/>
        </w:tabs>
        <w:ind w:left="1260" w:hanging="540"/>
      </w:pPr>
      <w:r w:rsidRPr="00B30ED5">
        <w:t>Популяция как элементарная единица эволюции. Понятие об элементарных факторах эволюции. Естественный отбор – движущая и направляющая сила эволюции. Основные пути и способы видообразования.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proofErr w:type="gramStart"/>
      <w:r w:rsidRPr="00B30ED5">
        <w:t>Голосеменные как новый этап в эволюции разноспоровых растений.</w:t>
      </w:r>
      <w:proofErr w:type="gramEnd"/>
      <w:r w:rsidRPr="00B30ED5">
        <w:t xml:space="preserve"> Особенности цикла развития. 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Общая характеристика покрытосеменных как высшего этапа в эволюции семенных растений.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Грибы: особенности строения клеток, вегетативного тела, его эволюция. Типы размножения. Смена ядерных фаз. Плодовые тела. Образ жизни.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Лишайники как комплексные организмы. </w:t>
      </w:r>
      <w:proofErr w:type="spellStart"/>
      <w:r w:rsidRPr="00B30ED5">
        <w:t>Фикобионты</w:t>
      </w:r>
      <w:proofErr w:type="spellEnd"/>
      <w:r w:rsidRPr="00B30ED5">
        <w:t xml:space="preserve"> и </w:t>
      </w:r>
      <w:proofErr w:type="spellStart"/>
      <w:r w:rsidRPr="00B30ED5">
        <w:t>микобионты</w:t>
      </w:r>
      <w:proofErr w:type="spellEnd"/>
      <w:r w:rsidRPr="00B30ED5">
        <w:t>, их взаимоотношения. Морфолого-анатомическое строение, размножение, экология.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Видоизменение сегментации в ходе формирования отделов тела и членистых конечностей. Строение конечности. Наружный скелет и его значение. Приспособление членистоногих к обитанию в воздушной среде.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Морфологическая и биологическая характеристика хрящевых и костных рыб как первичноводных </w:t>
      </w:r>
      <w:proofErr w:type="spellStart"/>
      <w:r w:rsidRPr="00B30ED5">
        <w:t>челюстноротых</w:t>
      </w:r>
      <w:proofErr w:type="spellEnd"/>
      <w:r w:rsidRPr="00B30ED5">
        <w:t xml:space="preserve"> позвоночных.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Морфологические и биологические особенности амфибий как первопоселенцев суши. Перестройка систем органов (дыхания, кровообращения, выделения, нервной системы) в связи с освоением суши.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Птицы как амниоты, приспособившиеся к полету. Основные черты организации. Современная система класса.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Морфологическая и биологическая характеристика  класса млекопитающих, их многообразие в связи с адаптацией к различным условиям жизни.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Основные экологические факторы: биотические, абиотические, антропогенные. Толерантность организмов («правило минимума», «закон толерантности»).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Биоценоз как уровень организации живых систем. Биоразнообразие, доминирование, пространственная структура (</w:t>
      </w:r>
      <w:proofErr w:type="spellStart"/>
      <w:r w:rsidRPr="00B30ED5">
        <w:t>ярусность</w:t>
      </w:r>
      <w:proofErr w:type="spellEnd"/>
      <w:r w:rsidRPr="00B30ED5">
        <w:t xml:space="preserve"> и мозаичность). Функциональные блоки биоценоза.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Биогеоценозы и экосистемы. Трофическая пирамида, пищевые цепи и сети, эффективность перехода энергии с одного трофического уровня на другой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Биосфера – высший уровень организации живых систем. В.И. Вернадский о роли живого вещества в биосфере. Основные классы веществ в биосфере.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lastRenderedPageBreak/>
        <w:t>Биология как теоретическая основа медицины и сельского хозяйства.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Молекулярное клонирование как способ исследования структурной организации генов и систем экспрессии генетической информации. </w:t>
      </w:r>
    </w:p>
    <w:p w:rsidR="00932043" w:rsidRPr="00B30ED5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>Вирусы как векторы для клонирования чужеродной генетической информации. Типы векторов, сконструированных на основе генома бактериофагов.</w:t>
      </w:r>
    </w:p>
    <w:p w:rsidR="00932043" w:rsidRDefault="00932043" w:rsidP="00932043">
      <w:pPr>
        <w:pStyle w:val="a3"/>
        <w:numPr>
          <w:ilvl w:val="1"/>
          <w:numId w:val="1"/>
        </w:numPr>
        <w:tabs>
          <w:tab w:val="clear" w:pos="1740"/>
          <w:tab w:val="num" w:pos="1260"/>
        </w:tabs>
        <w:ind w:left="1260" w:hanging="540"/>
      </w:pPr>
      <w:r w:rsidRPr="00B30ED5">
        <w:t xml:space="preserve">Получение </w:t>
      </w:r>
      <w:proofErr w:type="spellStart"/>
      <w:r w:rsidRPr="00B30ED5">
        <w:t>трансгенных</w:t>
      </w:r>
      <w:proofErr w:type="spellEnd"/>
      <w:r w:rsidRPr="00B30ED5">
        <w:t xml:space="preserve"> растений и животных. Клеточная инженерия.</w:t>
      </w:r>
    </w:p>
    <w:p w:rsidR="00932043" w:rsidRDefault="00932043" w:rsidP="00932043"/>
    <w:p w:rsidR="00C91EF1" w:rsidRDefault="00CA3283"/>
    <w:sectPr w:rsidR="00C9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39E"/>
    <w:multiLevelType w:val="hybridMultilevel"/>
    <w:tmpl w:val="A6767572"/>
    <w:lvl w:ilvl="0" w:tplc="3CA0431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cs="Times New Roman"/>
      </w:rPr>
    </w:lvl>
    <w:lvl w:ilvl="1" w:tplc="3CA04312">
      <w:start w:val="1"/>
      <w:numFmt w:val="decimal"/>
      <w:lvlText w:val="%2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F5"/>
    <w:rsid w:val="006C3C2B"/>
    <w:rsid w:val="00700CAF"/>
    <w:rsid w:val="00932043"/>
    <w:rsid w:val="00C93EF5"/>
    <w:rsid w:val="00C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04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20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043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320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Ефременко Инна Ивановна</dc:creator>
  <cp:keywords/>
  <dc:description/>
  <cp:lastModifiedBy>Невердасова Наталья Евгеньевна</cp:lastModifiedBy>
  <cp:revision>3</cp:revision>
  <dcterms:created xsi:type="dcterms:W3CDTF">2024-02-28T11:53:00Z</dcterms:created>
  <dcterms:modified xsi:type="dcterms:W3CDTF">2024-02-28T12:51:00Z</dcterms:modified>
</cp:coreProperties>
</file>