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A57F2" w14:textId="77777777" w:rsidR="00932043" w:rsidRPr="00932043" w:rsidRDefault="00CA3283" w:rsidP="00932043">
      <w:pPr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bidi="hi-IN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bidi="hi-IN"/>
        </w:rPr>
        <w:t>Примерные в</w:t>
      </w:r>
      <w:r w:rsidR="00932043" w:rsidRPr="00932043">
        <w:rPr>
          <w:rFonts w:ascii="TimesNewRomanPS-BoldMT" w:hAnsi="TimesNewRomanPS-BoldMT" w:cs="TimesNewRomanPS-BoldMT"/>
          <w:b/>
          <w:bCs/>
          <w:sz w:val="24"/>
          <w:szCs w:val="24"/>
          <w:lang w:bidi="hi-IN"/>
        </w:rPr>
        <w:t xml:space="preserve">опросы для 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bidi="hi-IN"/>
        </w:rPr>
        <w:t>соб</w:t>
      </w:r>
      <w:r w:rsidR="00932043" w:rsidRPr="00932043">
        <w:rPr>
          <w:rFonts w:ascii="TimesNewRomanPS-BoldMT" w:hAnsi="TimesNewRomanPS-BoldMT" w:cs="TimesNewRomanPS-BoldMT"/>
          <w:b/>
          <w:bCs/>
          <w:sz w:val="24"/>
          <w:szCs w:val="24"/>
          <w:lang w:bidi="hi-IN"/>
        </w:rPr>
        <w:t xml:space="preserve">еседования </w:t>
      </w:r>
    </w:p>
    <w:p w14:paraId="273CC3EB" w14:textId="77777777" w:rsidR="00932043" w:rsidRPr="00932043" w:rsidRDefault="00932043" w:rsidP="00932043">
      <w:pPr>
        <w:jc w:val="center"/>
        <w:rPr>
          <w:b/>
          <w:sz w:val="24"/>
          <w:szCs w:val="24"/>
        </w:rPr>
      </w:pPr>
      <w:r w:rsidRPr="00932043">
        <w:rPr>
          <w:rFonts w:ascii="TimesNewRomanPS-BoldMT" w:hAnsi="TimesNewRomanPS-BoldMT" w:cs="TimesNewRomanPS-BoldMT"/>
          <w:b/>
          <w:bCs/>
          <w:sz w:val="24"/>
          <w:szCs w:val="24"/>
          <w:lang w:bidi="hi-IN"/>
        </w:rPr>
        <w:t xml:space="preserve">с иностранными гражданами  при поступлении </w:t>
      </w:r>
      <w:r w:rsidRPr="00932043">
        <w:rPr>
          <w:b/>
          <w:sz w:val="24"/>
          <w:szCs w:val="24"/>
        </w:rPr>
        <w:t xml:space="preserve">в магистратуру </w:t>
      </w:r>
    </w:p>
    <w:p w14:paraId="6134E284" w14:textId="77777777" w:rsidR="00932043" w:rsidRPr="00932043" w:rsidRDefault="00932043" w:rsidP="0093204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932043">
        <w:rPr>
          <w:b/>
          <w:sz w:val="24"/>
          <w:szCs w:val="24"/>
        </w:rPr>
        <w:t xml:space="preserve">по специальности  </w:t>
      </w:r>
      <w:r w:rsidRPr="00932043">
        <w:rPr>
          <w:b/>
          <w:color w:val="000000"/>
          <w:sz w:val="24"/>
          <w:szCs w:val="24"/>
        </w:rPr>
        <w:t>7-06-0511-01  Биология,</w:t>
      </w:r>
    </w:p>
    <w:p w14:paraId="44E2BB1E" w14:textId="77777777" w:rsidR="00932043" w:rsidRPr="00932043" w:rsidRDefault="00932043" w:rsidP="0093204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932043">
        <w:rPr>
          <w:b/>
          <w:color w:val="000000"/>
          <w:sz w:val="24"/>
          <w:szCs w:val="24"/>
        </w:rPr>
        <w:t xml:space="preserve"> профилизация «Функциональная биология»</w:t>
      </w:r>
    </w:p>
    <w:p w14:paraId="49314D95" w14:textId="77777777" w:rsidR="00932043" w:rsidRPr="00B30ED5" w:rsidRDefault="00932043" w:rsidP="00CA3283">
      <w:pPr>
        <w:ind w:firstLine="709"/>
        <w:jc w:val="center"/>
      </w:pPr>
      <w:r w:rsidRPr="00932043">
        <w:rPr>
          <w:b/>
          <w:sz w:val="24"/>
          <w:szCs w:val="24"/>
        </w:rPr>
        <w:t xml:space="preserve"> </w:t>
      </w:r>
    </w:p>
    <w:p w14:paraId="037A2540" w14:textId="77777777" w:rsidR="00932043" w:rsidRPr="00B30ED5" w:rsidRDefault="00932043" w:rsidP="00932043">
      <w:pPr>
        <w:pStyle w:val="a3"/>
      </w:pPr>
    </w:p>
    <w:p w14:paraId="7FF3ACBD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Нуклеиновые кислоты, нуклеотиды и нуклеозиды: химическое строение и функции. Матричные процессы. Комплементарность и ее биологическая роль.</w:t>
      </w:r>
    </w:p>
    <w:p w14:paraId="4236BA1C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Белки и пептиды: классификация, структура, свойства, биологическая роль.</w:t>
      </w:r>
    </w:p>
    <w:p w14:paraId="488E89EE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Ферменты: классификация, структурная организация, механизм и кинетика ферментативного  катализа.</w:t>
      </w:r>
    </w:p>
    <w:p w14:paraId="1F4E4D6C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Липиды: классификация, номенклатура, биологическая роль. Ацилглицерины. Фосфолипиды и гликолипиды. Метаболизм липидов. Окисление жирных кислот.</w:t>
      </w:r>
    </w:p>
    <w:p w14:paraId="19FCF989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Биоэнергетика. Основные биохимические процессы образования макроэргических соединений в биологических объектах.</w:t>
      </w:r>
    </w:p>
    <w:p w14:paraId="18FDB352" w14:textId="77777777" w:rsidR="00932043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Химическая природа и биологическая роль  витаминов.</w:t>
      </w:r>
    </w:p>
    <w:p w14:paraId="57D50D41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 xml:space="preserve">Вирусы: строение, состав, классификация, биологическая роль. Репродукция ДНК- и </w:t>
      </w:r>
      <w:r w:rsidRPr="00B30ED5">
        <w:rPr>
          <w:lang w:val="be-BY"/>
        </w:rPr>
        <w:t>РНК- содержащих вирусов.</w:t>
      </w:r>
    </w:p>
    <w:p w14:paraId="236A66DC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Бактерии: строение, состав и функции. Метаболизм, виды и назначение метаболических реакций. Типы  энергетического метаболизма. Способы генетического обмена.</w:t>
      </w:r>
    </w:p>
    <w:p w14:paraId="43F8BD25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Одномембранные органеллы: эндоплазматическая сеть, комплекс Гольджи, лизосомы, пероксисомы и др.</w:t>
      </w:r>
    </w:p>
    <w:p w14:paraId="387D0943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Клеточное ядро: нуклеолемма, хроматин, ядрышко и др. компоненты.</w:t>
      </w:r>
    </w:p>
    <w:p w14:paraId="2FD91A7F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Происхождение многоклеточных организмов. Возникновение тканей органов и систем органов многоклеточного растительного и животного организма.</w:t>
      </w:r>
    </w:p>
    <w:p w14:paraId="36DA34BB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Рост, деление и дифференцировка клеток. Клеточный цикл. Митоз и мейоз.</w:t>
      </w:r>
    </w:p>
    <w:p w14:paraId="6C25C56B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Индивидуальное развитие человека и животных: гаметогенез, морфология и физиология гамет. Оплодотворение.</w:t>
      </w:r>
    </w:p>
    <w:p w14:paraId="001391C3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Ранние стадии зародышевого развития (дробление, гаструляция, нейруляция). Органогенез: развитие производных эктодермы, энтодермы и мезодермы.</w:t>
      </w:r>
    </w:p>
    <w:p w14:paraId="09CB8AEF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Способы размножения у животных (бесполое и половое). Партеногенез. Педогенез. Полиэмбриония.</w:t>
      </w:r>
    </w:p>
    <w:p w14:paraId="609DA2EE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 xml:space="preserve">Различные пути метаболизма углеводов в процессе фотосинтеза как путь адаптации растений к различным условиям существования. </w:t>
      </w:r>
      <w:r>
        <w:t>С</w:t>
      </w:r>
      <w:r w:rsidRPr="00DA6FBC">
        <w:rPr>
          <w:vertAlign w:val="subscript"/>
        </w:rPr>
        <w:t>3</w:t>
      </w:r>
      <w:r>
        <w:t xml:space="preserve"> и С</w:t>
      </w:r>
      <w:r w:rsidRPr="00DA6FBC">
        <w:rPr>
          <w:vertAlign w:val="subscript"/>
        </w:rPr>
        <w:t xml:space="preserve">4 </w:t>
      </w:r>
      <w:r>
        <w:t xml:space="preserve">– растения. </w:t>
      </w:r>
      <w:r w:rsidRPr="00B30ED5">
        <w:t>Значение фотосинтеза.</w:t>
      </w:r>
    </w:p>
    <w:p w14:paraId="1A805D1F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Особенности дыхания растений. Значение дыхания в конструктивном метаболизме растений. Связь дыхания с другими функциями клетки.</w:t>
      </w:r>
    </w:p>
    <w:p w14:paraId="49813BAA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Минеральное питание и водный обмен растений: механизмы ближнего и дальнего транспорта.</w:t>
      </w:r>
    </w:p>
    <w:p w14:paraId="7DDAB495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Физиология возбудимых тканей. Механизмы возбуждения. Проведение возбуждения. Синаптическая передача.</w:t>
      </w:r>
    </w:p>
    <w:p w14:paraId="4A4EB170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Рефлекторная теория, ее особенности и развитие. Основные характеристики рефлекса.</w:t>
      </w:r>
    </w:p>
    <w:p w14:paraId="47F9F286" w14:textId="77777777" w:rsidR="00932043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Систем</w:t>
      </w:r>
      <w:r>
        <w:t>а</w:t>
      </w:r>
      <w:r w:rsidRPr="00B30ED5">
        <w:t xml:space="preserve"> кровообращения, </w:t>
      </w:r>
      <w:r>
        <w:t>регуляция кровообращения.</w:t>
      </w:r>
    </w:p>
    <w:p w14:paraId="5AD9DA8A" w14:textId="77777777" w:rsidR="00932043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Систем</w:t>
      </w:r>
      <w:r>
        <w:t>а</w:t>
      </w:r>
      <w:r w:rsidRPr="00B30ED5">
        <w:t xml:space="preserve"> дыхания, </w:t>
      </w:r>
      <w:r>
        <w:t>регуляция дыхания.</w:t>
      </w:r>
    </w:p>
    <w:p w14:paraId="72A1D47E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Систем</w:t>
      </w:r>
      <w:r>
        <w:t>а</w:t>
      </w:r>
      <w:r w:rsidRPr="00B30ED5">
        <w:t xml:space="preserve"> пищеварения</w:t>
      </w:r>
      <w:r>
        <w:t>,</w:t>
      </w:r>
      <w:r w:rsidRPr="00B30ED5">
        <w:t xml:space="preserve"> регуляция</w:t>
      </w:r>
      <w:r>
        <w:t xml:space="preserve"> пищеварения</w:t>
      </w:r>
      <w:r w:rsidRPr="00B30ED5">
        <w:t>.</w:t>
      </w:r>
    </w:p>
    <w:p w14:paraId="4561E959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Выделительная система. Функции почек в водно-соленом обмене.</w:t>
      </w:r>
    </w:p>
    <w:p w14:paraId="5841D3AC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Нейрофизиологические механизмы поведения. Метод условных рефлексов в изучении высшей нервной деятельности. Нейрофизиологические механизмы обучения и памяти. Механизмы сна и бодрствования.</w:t>
      </w:r>
    </w:p>
    <w:p w14:paraId="70624D3D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lastRenderedPageBreak/>
        <w:t>Наследование признаков при моно-, ди-, полигибридных скрещиваниях. Законы Г. Менделя. Генотип как сложная система взаимодействия аллельных и неаллельных генов.</w:t>
      </w:r>
    </w:p>
    <w:p w14:paraId="063A229C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Строение гена, его мутационная и рекомбинационная делимость. Ген как единица функции, его биохимическая природа. Структурные и регуляторные гены.</w:t>
      </w:r>
    </w:p>
    <w:p w14:paraId="7F4E817A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Генетическая роль ДНК и РНК. Молекулярные механизмы матричных процессов: репликации, транскрипции и трансляции и их роль в реализации наследственной информации.</w:t>
      </w:r>
    </w:p>
    <w:p w14:paraId="01CA181D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Наследственная и ненаследственная (комбинативная, мутационная, модификационная) изменчивость.</w:t>
      </w:r>
    </w:p>
    <w:p w14:paraId="410BCE80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Молекулярные механизмы генных мутаций. Хромосомные абберации. Геномные мутации. Спонтанный и индуцированный мутационный процесс.</w:t>
      </w:r>
    </w:p>
    <w:p w14:paraId="7CFDE6A8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Основные положения эволюционной теории Ч. Дарвина. Формирование синтетической теории эволюции.</w:t>
      </w:r>
    </w:p>
    <w:p w14:paraId="3386A9ED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Организация жизни и ее основные характеристики. Происхождение жизни и развитие животного и растительного мира. Доказательства и методы изучения эволюции.</w:t>
      </w:r>
    </w:p>
    <w:p w14:paraId="5031BC58" w14:textId="77777777" w:rsidR="00932043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360"/>
          <w:tab w:val="num" w:pos="1260"/>
        </w:tabs>
        <w:ind w:left="1260" w:hanging="540"/>
      </w:pPr>
      <w:r w:rsidRPr="00B30ED5">
        <w:t>Популяция как элементарная единица эволюции. Понятие об элементарных факторах эволюции. Естественный отбор – движущая и направляющая сила эволюции. Основные пути и способы видообразования.</w:t>
      </w:r>
    </w:p>
    <w:p w14:paraId="1F134E3E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 xml:space="preserve">Голосеменные как новый этап в эволюции разноспоровых растений. Особенности цикла развития. </w:t>
      </w:r>
    </w:p>
    <w:p w14:paraId="42AD64EF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Общая характеристика покрытосеменных как высшего этапа в эволюции семенных растений.</w:t>
      </w:r>
    </w:p>
    <w:p w14:paraId="1105F873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Грибы: особенности строения клеток, вегетативного тела, его эволюция. Типы размножения. Смена ядерных фаз. Плодовые тела. Образ жизни.</w:t>
      </w:r>
    </w:p>
    <w:p w14:paraId="2D18FC2A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Лишайники как комплексные организмы. Фикобионты и микобионты, их взаимоотношения. Морфолого-анатомическое строение, размножение, экология.</w:t>
      </w:r>
    </w:p>
    <w:p w14:paraId="328EAD6D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Видоизменение сегментации в ходе формирования отделов тела и членистых конечностей. Строение конечности. Наружный скелет и его значение. Приспособление членистоногих к обитанию в воздушной среде.</w:t>
      </w:r>
    </w:p>
    <w:p w14:paraId="26A00418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Морфологическая и биологическая характеристика хрящевых и костных рыб как первичноводных челюстноротых позвоночных.</w:t>
      </w:r>
    </w:p>
    <w:p w14:paraId="63C9C9DC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Морфологические и биологические особенности амфибий как первопоселенцев суши. Перестройка систем органов (дыхания, кровообращения, выделения, нервной системы) в связи с освоением суши.</w:t>
      </w:r>
    </w:p>
    <w:p w14:paraId="4F51DF27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Птицы как амниоты, приспособившиеся к полету. Основные черты организации. Современная система класса.</w:t>
      </w:r>
    </w:p>
    <w:p w14:paraId="12EABA08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Морфологическая и биологическая характеристика  класса млекопитающих, их многообразие в связи с адаптацией к различным условиям жизни.</w:t>
      </w:r>
    </w:p>
    <w:p w14:paraId="51EF76BC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Основные экологические факторы: биотические, абиотические, антропогенные. Толерантность организмов («правило минимума», «закон толерантности»).</w:t>
      </w:r>
    </w:p>
    <w:p w14:paraId="6AAADC1E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Биоценоз как уровень организации живых систем. Биоразнообразие, доминирование, пространственная структура (ярусность и мозаичность). Функциональные блоки биоценоза.</w:t>
      </w:r>
    </w:p>
    <w:p w14:paraId="37CB523A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Биогеоценозы и экосистемы. Трофическая пирамида, пищевые цепи и сети, эффективность перехода энергии с одного трофического уровня на другой</w:t>
      </w:r>
    </w:p>
    <w:p w14:paraId="0E1E410F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Биосфера – высший уровень организации живых систем. В.И. Вернадский о роли живого вещества в биосфере. Основные классы веществ в биосфере.</w:t>
      </w:r>
    </w:p>
    <w:p w14:paraId="39B28297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lastRenderedPageBreak/>
        <w:t>Биология как теоретическая основа медицины и сельского хозяйства.</w:t>
      </w:r>
    </w:p>
    <w:p w14:paraId="10489FCB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 xml:space="preserve">Молекулярное клонирование как способ исследования структурной организации генов и систем экспрессии генетической информации. </w:t>
      </w:r>
    </w:p>
    <w:p w14:paraId="4D26E66B" w14:textId="77777777" w:rsidR="00932043" w:rsidRPr="00B30ED5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Вирусы как векторы для клонирования чужеродной генетической информации. Типы векторов, сконструированных на основе генома бактериофагов.</w:t>
      </w:r>
    </w:p>
    <w:p w14:paraId="68626F22" w14:textId="77777777" w:rsidR="00932043" w:rsidRDefault="00932043" w:rsidP="00932043">
      <w:pPr>
        <w:pStyle w:val="a3"/>
        <w:numPr>
          <w:ilvl w:val="1"/>
          <w:numId w:val="1"/>
        </w:numPr>
        <w:tabs>
          <w:tab w:val="clear" w:pos="1740"/>
          <w:tab w:val="num" w:pos="1260"/>
        </w:tabs>
        <w:ind w:left="1260" w:hanging="540"/>
      </w:pPr>
      <w:r w:rsidRPr="00B30ED5">
        <w:t>Получение трансгенных растений и животных. Клеточная инженерия.</w:t>
      </w:r>
    </w:p>
    <w:p w14:paraId="234E6A82" w14:textId="77777777" w:rsidR="00932043" w:rsidRDefault="00932043" w:rsidP="00932043"/>
    <w:p w14:paraId="1258BA12" w14:textId="77777777" w:rsidR="00000000" w:rsidRDefault="00000000"/>
    <w:sectPr w:rsidR="00C91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B739E"/>
    <w:multiLevelType w:val="hybridMultilevel"/>
    <w:tmpl w:val="A6767572"/>
    <w:lvl w:ilvl="0" w:tplc="3CA0431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/>
      </w:rPr>
    </w:lvl>
    <w:lvl w:ilvl="1" w:tplc="3CA04312">
      <w:start w:val="1"/>
      <w:numFmt w:val="decimal"/>
      <w:lvlText w:val="%2."/>
      <w:lvlJc w:val="left"/>
      <w:pPr>
        <w:tabs>
          <w:tab w:val="num" w:pos="1740"/>
        </w:tabs>
        <w:ind w:left="1740" w:hanging="102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 w16cid:durableId="55261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F5"/>
    <w:rsid w:val="006053FE"/>
    <w:rsid w:val="006C3C2B"/>
    <w:rsid w:val="00700CAF"/>
    <w:rsid w:val="008143CC"/>
    <w:rsid w:val="00932043"/>
    <w:rsid w:val="00C93EF5"/>
    <w:rsid w:val="00CA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3E684"/>
  <w15:docId w15:val="{376232F2-3345-40F0-93F1-7B4F54E3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20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32043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9320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Ефременко Инна Ивановна</dc:creator>
  <cp:keywords/>
  <dc:description/>
  <cp:lastModifiedBy>Невердасова Наталья Евгеньевна</cp:lastModifiedBy>
  <cp:revision>2</cp:revision>
  <dcterms:created xsi:type="dcterms:W3CDTF">2026-03-04T12:43:00Z</dcterms:created>
  <dcterms:modified xsi:type="dcterms:W3CDTF">2026-03-04T12:43:00Z</dcterms:modified>
</cp:coreProperties>
</file>