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3A" w:rsidRPr="000B0AD9" w:rsidRDefault="00D0173A" w:rsidP="00D01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AD9">
        <w:rPr>
          <w:rFonts w:ascii="Times New Roman" w:hAnsi="Times New Roman" w:cs="Times New Roman"/>
          <w:b/>
          <w:sz w:val="28"/>
          <w:szCs w:val="28"/>
        </w:rPr>
        <w:t>ТЕМАТИКА КУРСОВЫХ РАБОТ</w:t>
      </w:r>
    </w:p>
    <w:p w:rsidR="00D0173A" w:rsidRDefault="00D0173A" w:rsidP="00D01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AD9">
        <w:rPr>
          <w:rFonts w:ascii="Times New Roman" w:hAnsi="Times New Roman" w:cs="Times New Roman"/>
          <w:b/>
          <w:sz w:val="28"/>
          <w:szCs w:val="28"/>
        </w:rPr>
        <w:t>специальность «</w:t>
      </w:r>
      <w:r>
        <w:rPr>
          <w:rFonts w:ascii="Times New Roman" w:hAnsi="Times New Roman" w:cs="Times New Roman"/>
          <w:b/>
          <w:sz w:val="28"/>
          <w:szCs w:val="28"/>
        </w:rPr>
        <w:t>Международное право</w:t>
      </w:r>
      <w:r w:rsidRPr="000B0AD9">
        <w:rPr>
          <w:rFonts w:ascii="Times New Roman" w:hAnsi="Times New Roman" w:cs="Times New Roman"/>
          <w:b/>
          <w:sz w:val="28"/>
          <w:szCs w:val="28"/>
        </w:rPr>
        <w:t>»</w:t>
      </w:r>
    </w:p>
    <w:p w:rsidR="00D0173A" w:rsidRPr="000B0AD9" w:rsidRDefault="00D0173A" w:rsidP="00D01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курс 3 семестр</w:t>
      </w:r>
    </w:p>
    <w:p w:rsidR="00D0173A" w:rsidRPr="000B0AD9" w:rsidRDefault="00D0173A" w:rsidP="00D01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AD9">
        <w:rPr>
          <w:rFonts w:ascii="Times New Roman" w:hAnsi="Times New Roman" w:cs="Times New Roman"/>
          <w:b/>
          <w:sz w:val="28"/>
          <w:szCs w:val="28"/>
        </w:rPr>
        <w:t>2025/2026 учебный год</w:t>
      </w:r>
    </w:p>
    <w:tbl>
      <w:tblPr>
        <w:tblStyle w:val="a3"/>
        <w:tblW w:w="5000" w:type="pct"/>
        <w:tblLook w:val="04A0"/>
      </w:tblPr>
      <w:tblGrid>
        <w:gridCol w:w="1068"/>
        <w:gridCol w:w="8503"/>
      </w:tblGrid>
      <w:tr w:rsidR="00D0173A" w:rsidRPr="00C0525B" w:rsidTr="00D0173A">
        <w:tc>
          <w:tcPr>
            <w:tcW w:w="558" w:type="pct"/>
          </w:tcPr>
          <w:p w:rsidR="00D0173A" w:rsidRPr="00C0525B" w:rsidRDefault="00D0173A" w:rsidP="00D017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525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442" w:type="pct"/>
          </w:tcPr>
          <w:p w:rsidR="00D0173A" w:rsidRPr="00C0525B" w:rsidRDefault="00D0173A" w:rsidP="006B33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525B">
              <w:rPr>
                <w:rFonts w:ascii="Times New Roman" w:hAnsi="Times New Roman" w:cs="Times New Roman"/>
                <w:b/>
                <w:sz w:val="26"/>
                <w:szCs w:val="26"/>
              </w:rPr>
              <w:t>Тема курсовой работы</w:t>
            </w:r>
          </w:p>
        </w:tc>
      </w:tr>
      <w:tr w:rsidR="00D0173A" w:rsidRPr="00C0525B" w:rsidTr="00D0173A">
        <w:tc>
          <w:tcPr>
            <w:tcW w:w="558" w:type="pct"/>
          </w:tcPr>
          <w:p w:rsidR="00D0173A" w:rsidRPr="00C0525B" w:rsidRDefault="00D0173A" w:rsidP="00D017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2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42" w:type="pct"/>
          </w:tcPr>
          <w:p w:rsidR="00D0173A" w:rsidRPr="00C0525B" w:rsidRDefault="00D0173A" w:rsidP="006B33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25B">
              <w:rPr>
                <w:rFonts w:ascii="Times New Roman" w:hAnsi="Times New Roman" w:cs="Times New Roman"/>
                <w:sz w:val="26"/>
                <w:szCs w:val="26"/>
              </w:rPr>
              <w:t xml:space="preserve">Способы перевода английской терминологии на русский язык </w:t>
            </w:r>
          </w:p>
        </w:tc>
      </w:tr>
      <w:tr w:rsidR="00D0173A" w:rsidRPr="00C0525B" w:rsidTr="00D0173A">
        <w:tc>
          <w:tcPr>
            <w:tcW w:w="558" w:type="pct"/>
          </w:tcPr>
          <w:p w:rsidR="00D0173A" w:rsidRPr="00C0525B" w:rsidRDefault="00D0173A" w:rsidP="00D017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2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42" w:type="pct"/>
          </w:tcPr>
          <w:p w:rsidR="00D0173A" w:rsidRPr="00C0525B" w:rsidRDefault="00D0173A" w:rsidP="006B33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25B">
              <w:rPr>
                <w:rFonts w:ascii="Times New Roman" w:hAnsi="Times New Roman" w:cs="Times New Roman"/>
                <w:sz w:val="26"/>
                <w:szCs w:val="26"/>
              </w:rPr>
              <w:t xml:space="preserve">Грамматические и стилистические конструкции в юридических текстах и способы их перевода </w:t>
            </w:r>
          </w:p>
        </w:tc>
      </w:tr>
      <w:tr w:rsidR="00D0173A" w:rsidRPr="00C0525B" w:rsidTr="00D0173A">
        <w:tc>
          <w:tcPr>
            <w:tcW w:w="558" w:type="pct"/>
          </w:tcPr>
          <w:p w:rsidR="00D0173A" w:rsidRPr="00C0525B" w:rsidRDefault="00D0173A" w:rsidP="00D017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2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42" w:type="pct"/>
          </w:tcPr>
          <w:p w:rsidR="00D0173A" w:rsidRPr="00C0525B" w:rsidRDefault="00D0173A" w:rsidP="006B33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25B">
              <w:rPr>
                <w:rFonts w:ascii="Times New Roman" w:hAnsi="Times New Roman" w:cs="Times New Roman"/>
                <w:sz w:val="26"/>
                <w:szCs w:val="26"/>
              </w:rPr>
              <w:t xml:space="preserve">Способы словообразования сложносоставных существительных в юридических текстах </w:t>
            </w:r>
          </w:p>
        </w:tc>
      </w:tr>
      <w:tr w:rsidR="00D0173A" w:rsidRPr="00C0525B" w:rsidTr="00D0173A">
        <w:tc>
          <w:tcPr>
            <w:tcW w:w="558" w:type="pct"/>
          </w:tcPr>
          <w:p w:rsidR="00D0173A" w:rsidRPr="00C0525B" w:rsidRDefault="00D0173A" w:rsidP="00D017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25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42" w:type="pct"/>
          </w:tcPr>
          <w:p w:rsidR="00D0173A" w:rsidRPr="00C0525B" w:rsidRDefault="00D0173A" w:rsidP="006B33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25B">
              <w:rPr>
                <w:rFonts w:ascii="Times New Roman" w:hAnsi="Times New Roman" w:cs="Times New Roman"/>
                <w:sz w:val="26"/>
                <w:szCs w:val="26"/>
              </w:rPr>
              <w:t xml:space="preserve">Лексических особенности юридических текстов </w:t>
            </w:r>
          </w:p>
        </w:tc>
      </w:tr>
      <w:tr w:rsidR="00D0173A" w:rsidRPr="00C0525B" w:rsidTr="00D0173A">
        <w:tc>
          <w:tcPr>
            <w:tcW w:w="558" w:type="pct"/>
          </w:tcPr>
          <w:p w:rsidR="00D0173A" w:rsidRPr="00C0525B" w:rsidRDefault="00D0173A" w:rsidP="00D017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25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42" w:type="pct"/>
          </w:tcPr>
          <w:p w:rsidR="00D0173A" w:rsidRPr="00C0525B" w:rsidRDefault="00D0173A" w:rsidP="006B33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25B">
              <w:rPr>
                <w:rFonts w:ascii="Times New Roman" w:hAnsi="Times New Roman" w:cs="Times New Roman"/>
                <w:sz w:val="26"/>
                <w:szCs w:val="26"/>
              </w:rPr>
              <w:t xml:space="preserve">Особенности </w:t>
            </w:r>
            <w:proofErr w:type="gramStart"/>
            <w:r w:rsidRPr="00C0525B">
              <w:rPr>
                <w:rFonts w:ascii="Times New Roman" w:hAnsi="Times New Roman" w:cs="Times New Roman"/>
                <w:sz w:val="26"/>
                <w:szCs w:val="26"/>
              </w:rPr>
              <w:t>юридического</w:t>
            </w:r>
            <w:proofErr w:type="gramEnd"/>
            <w:r w:rsidRPr="00C0525B">
              <w:rPr>
                <w:rFonts w:ascii="Times New Roman" w:hAnsi="Times New Roman" w:cs="Times New Roman"/>
                <w:sz w:val="26"/>
                <w:szCs w:val="26"/>
              </w:rPr>
              <w:t xml:space="preserve"> дискурса  </w:t>
            </w:r>
          </w:p>
        </w:tc>
      </w:tr>
      <w:tr w:rsidR="00D0173A" w:rsidRPr="00C0525B" w:rsidTr="00D0173A">
        <w:tc>
          <w:tcPr>
            <w:tcW w:w="558" w:type="pct"/>
          </w:tcPr>
          <w:p w:rsidR="00D0173A" w:rsidRPr="00C0525B" w:rsidRDefault="00D0173A" w:rsidP="00D017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25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42" w:type="pct"/>
          </w:tcPr>
          <w:p w:rsidR="00D0173A" w:rsidRPr="00C0525B" w:rsidRDefault="00D0173A" w:rsidP="006B33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Коммуникативно-стилистические особенности публичной юридической речи на английском/немецком языке</w:t>
            </w:r>
          </w:p>
        </w:tc>
      </w:tr>
      <w:tr w:rsidR="00D0173A" w:rsidRPr="00C0525B" w:rsidTr="00D0173A">
        <w:tc>
          <w:tcPr>
            <w:tcW w:w="558" w:type="pct"/>
          </w:tcPr>
          <w:p w:rsidR="00D0173A" w:rsidRPr="00C0525B" w:rsidRDefault="00D0173A" w:rsidP="00D017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25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442" w:type="pct"/>
          </w:tcPr>
          <w:p w:rsidR="00D0173A" w:rsidRPr="00C0525B" w:rsidRDefault="00D0173A" w:rsidP="00D01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Способы образования английских/немецких юридических терминов</w:t>
            </w:r>
          </w:p>
        </w:tc>
      </w:tr>
      <w:tr w:rsidR="00D0173A" w:rsidRPr="00C0525B" w:rsidTr="00D0173A">
        <w:tc>
          <w:tcPr>
            <w:tcW w:w="558" w:type="pct"/>
          </w:tcPr>
          <w:p w:rsidR="00D0173A" w:rsidRPr="00C0525B" w:rsidRDefault="00D0173A" w:rsidP="00D017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25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442" w:type="pct"/>
          </w:tcPr>
          <w:p w:rsidR="00D0173A" w:rsidRPr="00C0525B" w:rsidRDefault="00D0173A" w:rsidP="006B33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Многозначные модальные глаголы и способы их перевода с английского/немецкого языка на русский в юридических текстах</w:t>
            </w:r>
          </w:p>
        </w:tc>
      </w:tr>
      <w:tr w:rsidR="00D0173A" w:rsidRPr="00C0525B" w:rsidTr="00D0173A">
        <w:tc>
          <w:tcPr>
            <w:tcW w:w="558" w:type="pct"/>
          </w:tcPr>
          <w:p w:rsidR="00D0173A" w:rsidRPr="00C0525B" w:rsidRDefault="00D0173A" w:rsidP="00D017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25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442" w:type="pct"/>
          </w:tcPr>
          <w:p w:rsidR="00D0173A" w:rsidRPr="00C0525B" w:rsidRDefault="00D0173A" w:rsidP="00D01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Стилистические особенности англо/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немецкоязычного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популярно-юридического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интернет-дискурса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0173A" w:rsidRPr="00C0525B" w:rsidTr="00D0173A">
        <w:tc>
          <w:tcPr>
            <w:tcW w:w="558" w:type="pct"/>
          </w:tcPr>
          <w:p w:rsidR="00D0173A" w:rsidRPr="00C0525B" w:rsidRDefault="00D0173A" w:rsidP="00D017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2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42" w:type="pct"/>
          </w:tcPr>
          <w:p w:rsidR="00D0173A" w:rsidRPr="00C0525B" w:rsidRDefault="00D0173A" w:rsidP="00D01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25B">
              <w:rPr>
                <w:rFonts w:ascii="Times New Roman" w:hAnsi="Times New Roman" w:cs="Times New Roman"/>
                <w:sz w:val="26"/>
                <w:szCs w:val="26"/>
              </w:rPr>
              <w:t xml:space="preserve">Специфика перевода английской юридической лексики </w:t>
            </w:r>
          </w:p>
        </w:tc>
      </w:tr>
      <w:tr w:rsidR="00D0173A" w:rsidRPr="00C0525B" w:rsidTr="00D0173A">
        <w:tc>
          <w:tcPr>
            <w:tcW w:w="558" w:type="pct"/>
          </w:tcPr>
          <w:p w:rsidR="00D0173A" w:rsidRPr="00C0525B" w:rsidRDefault="00D0173A" w:rsidP="00D017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25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442" w:type="pct"/>
          </w:tcPr>
          <w:p w:rsidR="00D0173A" w:rsidRPr="00C0525B" w:rsidRDefault="00D0173A" w:rsidP="00D01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25B">
              <w:rPr>
                <w:rFonts w:ascii="Times New Roman" w:hAnsi="Times New Roman" w:cs="Times New Roman"/>
                <w:sz w:val="26"/>
                <w:szCs w:val="26"/>
              </w:rPr>
              <w:t>Роль лингвистической экспертизы в разрешении правовых споров</w:t>
            </w:r>
          </w:p>
        </w:tc>
      </w:tr>
      <w:tr w:rsidR="00D0173A" w:rsidRPr="00C0525B" w:rsidTr="00D0173A">
        <w:tc>
          <w:tcPr>
            <w:tcW w:w="558" w:type="pct"/>
          </w:tcPr>
          <w:p w:rsidR="00D0173A" w:rsidRPr="00C0525B" w:rsidRDefault="00D0173A" w:rsidP="00D017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25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442" w:type="pct"/>
          </w:tcPr>
          <w:p w:rsidR="00D0173A" w:rsidRPr="00C0525B" w:rsidRDefault="00D0173A" w:rsidP="00D01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25B">
              <w:rPr>
                <w:rFonts w:ascii="Times New Roman" w:hAnsi="Times New Roman" w:cs="Times New Roman"/>
                <w:sz w:val="26"/>
                <w:szCs w:val="26"/>
              </w:rPr>
              <w:t>Деловое письмо и его особенности в английском языке</w:t>
            </w:r>
          </w:p>
        </w:tc>
      </w:tr>
      <w:tr w:rsidR="00D0173A" w:rsidRPr="00C0525B" w:rsidTr="00D0173A">
        <w:tc>
          <w:tcPr>
            <w:tcW w:w="558" w:type="pct"/>
          </w:tcPr>
          <w:p w:rsidR="00D0173A" w:rsidRPr="00C0525B" w:rsidRDefault="00D0173A" w:rsidP="00D017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25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442" w:type="pct"/>
          </w:tcPr>
          <w:p w:rsidR="00D0173A" w:rsidRPr="00C0525B" w:rsidRDefault="00D0173A" w:rsidP="006B3349"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0525B">
              <w:rPr>
                <w:rFonts w:ascii="Times New Roman" w:hAnsi="Times New Roman" w:cs="Times New Roman"/>
                <w:sz w:val="26"/>
                <w:szCs w:val="26"/>
              </w:rPr>
              <w:t>Этимология юридической лексики из области гуманитарного права в английском языке.</w:t>
            </w:r>
          </w:p>
        </w:tc>
      </w:tr>
      <w:tr w:rsidR="00D0173A" w:rsidRPr="00C0525B" w:rsidTr="00D0173A">
        <w:tc>
          <w:tcPr>
            <w:tcW w:w="558" w:type="pct"/>
          </w:tcPr>
          <w:p w:rsidR="00D0173A" w:rsidRPr="00C0525B" w:rsidRDefault="00D0173A" w:rsidP="00D017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25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442" w:type="pct"/>
          </w:tcPr>
          <w:p w:rsidR="00D0173A" w:rsidRPr="00C0525B" w:rsidRDefault="00D0173A" w:rsidP="006B3349"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0525B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Юридическая терминология судоустройства: особенности перевода и передачи </w:t>
            </w:r>
            <w:proofErr w:type="spellStart"/>
            <w:r w:rsidRPr="00C0525B">
              <w:rPr>
                <w:rFonts w:ascii="Times New Roman" w:hAnsi="Times New Roman" w:cs="Times New Roman"/>
                <w:sz w:val="26"/>
                <w:szCs w:val="26"/>
              </w:rPr>
              <w:t>безэквивалентности</w:t>
            </w:r>
            <w:proofErr w:type="spellEnd"/>
            <w:r w:rsidRPr="00C0525B">
              <w:rPr>
                <w:rFonts w:ascii="Times New Roman" w:hAnsi="Times New Roman" w:cs="Times New Roman"/>
                <w:sz w:val="26"/>
                <w:szCs w:val="26"/>
              </w:rPr>
              <w:t xml:space="preserve"> лексики</w:t>
            </w:r>
          </w:p>
        </w:tc>
      </w:tr>
      <w:tr w:rsidR="00D0173A" w:rsidRPr="00C0525B" w:rsidTr="00D0173A">
        <w:tc>
          <w:tcPr>
            <w:tcW w:w="558" w:type="pct"/>
          </w:tcPr>
          <w:p w:rsidR="00D0173A" w:rsidRPr="00C0525B" w:rsidRDefault="00D0173A" w:rsidP="00D017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25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442" w:type="pct"/>
          </w:tcPr>
          <w:p w:rsidR="00D0173A" w:rsidRPr="00C0525B" w:rsidRDefault="00D0173A" w:rsidP="006B3349"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0525B">
              <w:rPr>
                <w:rFonts w:ascii="Times New Roman" w:hAnsi="Times New Roman" w:cs="Times New Roman"/>
                <w:sz w:val="26"/>
                <w:szCs w:val="26"/>
              </w:rPr>
              <w:t>Особенности заголовков англоязычных СМИ: структура и влияние на восприятие информации</w:t>
            </w:r>
          </w:p>
        </w:tc>
      </w:tr>
      <w:tr w:rsidR="00D0173A" w:rsidRPr="00C0525B" w:rsidTr="00D0173A">
        <w:tc>
          <w:tcPr>
            <w:tcW w:w="558" w:type="pct"/>
          </w:tcPr>
          <w:p w:rsidR="00D0173A" w:rsidRPr="00C0525B" w:rsidRDefault="00D0173A" w:rsidP="00D017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25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442" w:type="pct"/>
          </w:tcPr>
          <w:p w:rsidR="00D0173A" w:rsidRPr="00C0525B" w:rsidRDefault="00D0173A" w:rsidP="006B3349"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0525B">
              <w:rPr>
                <w:rFonts w:ascii="Times New Roman" w:hAnsi="Times New Roman" w:cs="Times New Roman"/>
                <w:sz w:val="26"/>
                <w:szCs w:val="26"/>
              </w:rPr>
              <w:t>Структурные особенности терминологии англоязычных гражданско-правовых договоров и их сравнительный анализ с законодательством Республики Беларусь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D0173A" w:rsidRPr="00C0525B" w:rsidTr="00D0173A">
        <w:tc>
          <w:tcPr>
            <w:tcW w:w="558" w:type="pct"/>
          </w:tcPr>
          <w:p w:rsidR="00D0173A" w:rsidRPr="00C0525B" w:rsidRDefault="00D0173A" w:rsidP="00D017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25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442" w:type="pct"/>
          </w:tcPr>
          <w:p w:rsidR="00D0173A" w:rsidRPr="00C0525B" w:rsidRDefault="00D0173A" w:rsidP="006B33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25B">
              <w:rPr>
                <w:rFonts w:ascii="Times New Roman" w:hAnsi="Times New Roman" w:cs="Times New Roman"/>
                <w:sz w:val="26"/>
                <w:szCs w:val="26"/>
              </w:rPr>
              <w:t>Неологизмы в области финансового права: причины их возникновения, функции и трудности перевода.</w:t>
            </w:r>
          </w:p>
        </w:tc>
      </w:tr>
      <w:tr w:rsidR="00D0173A" w:rsidRPr="00C0525B" w:rsidTr="00D0173A">
        <w:tc>
          <w:tcPr>
            <w:tcW w:w="558" w:type="pct"/>
          </w:tcPr>
          <w:p w:rsidR="00D0173A" w:rsidRPr="00C0525B" w:rsidRDefault="00D0173A" w:rsidP="00D017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25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442" w:type="pct"/>
          </w:tcPr>
          <w:p w:rsidR="00D0173A" w:rsidRPr="00C0525B" w:rsidRDefault="00D0173A" w:rsidP="006B33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25B">
              <w:rPr>
                <w:rFonts w:ascii="Times New Roman" w:hAnsi="Times New Roman" w:cs="Times New Roman"/>
                <w:sz w:val="26"/>
                <w:szCs w:val="26"/>
              </w:rPr>
              <w:t>Лингвистический анализ речевых практик дипломатов (на примере международных переговоров)</w:t>
            </w:r>
          </w:p>
        </w:tc>
      </w:tr>
      <w:tr w:rsidR="00D0173A" w:rsidRPr="00C0525B" w:rsidTr="00D0173A">
        <w:tc>
          <w:tcPr>
            <w:tcW w:w="558" w:type="pct"/>
          </w:tcPr>
          <w:p w:rsidR="00D0173A" w:rsidRPr="00C0525B" w:rsidRDefault="00D0173A" w:rsidP="00D017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25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442" w:type="pct"/>
          </w:tcPr>
          <w:p w:rsidR="00D0173A" w:rsidRPr="00C0525B" w:rsidRDefault="00D0173A" w:rsidP="006B33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25B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Юридические термины в области уголовного права в локализации новостного </w:t>
            </w:r>
            <w:proofErr w:type="spellStart"/>
            <w:r w:rsidRPr="00C0525B">
              <w:rPr>
                <w:rFonts w:ascii="Times New Roman" w:hAnsi="Times New Roman" w:cs="Times New Roman"/>
                <w:sz w:val="26"/>
                <w:szCs w:val="26"/>
              </w:rPr>
              <w:t>медиадискурса</w:t>
            </w:r>
            <w:proofErr w:type="spellEnd"/>
            <w:r w:rsidRPr="00C0525B">
              <w:rPr>
                <w:rFonts w:ascii="Times New Roman" w:hAnsi="Times New Roman" w:cs="Times New Roman"/>
                <w:sz w:val="26"/>
                <w:szCs w:val="26"/>
              </w:rPr>
              <w:t xml:space="preserve"> (на примере новостного издания </w:t>
            </w:r>
            <w:r w:rsidRPr="00C0525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USA</w:t>
            </w:r>
            <w:r w:rsidRPr="00C052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0525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Today</w:t>
            </w:r>
            <w:r w:rsidRPr="00C0525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D0173A" w:rsidRPr="00C0525B" w:rsidTr="00D0173A">
        <w:tc>
          <w:tcPr>
            <w:tcW w:w="558" w:type="pct"/>
          </w:tcPr>
          <w:p w:rsidR="00D0173A" w:rsidRPr="00C0525B" w:rsidRDefault="00D0173A" w:rsidP="00D017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25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42" w:type="pct"/>
          </w:tcPr>
          <w:p w:rsidR="00D0173A" w:rsidRPr="00C0525B" w:rsidRDefault="00D0173A" w:rsidP="006B33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25B">
              <w:rPr>
                <w:rFonts w:ascii="Times New Roman" w:hAnsi="Times New Roman" w:cs="Times New Roman"/>
                <w:sz w:val="26"/>
                <w:szCs w:val="26"/>
              </w:rPr>
              <w:t xml:space="preserve">Особенности происхождения и использования англоязычной юридической терминологии в области экологического права </w:t>
            </w:r>
          </w:p>
        </w:tc>
      </w:tr>
      <w:tr w:rsidR="00D0173A" w:rsidRPr="00C0525B" w:rsidTr="00D0173A">
        <w:tc>
          <w:tcPr>
            <w:tcW w:w="558" w:type="pct"/>
          </w:tcPr>
          <w:p w:rsidR="00D0173A" w:rsidRPr="00C0525B" w:rsidRDefault="00D0173A" w:rsidP="00D017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25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442" w:type="pct"/>
          </w:tcPr>
          <w:p w:rsidR="00D0173A" w:rsidRPr="00C0525B" w:rsidRDefault="00D0173A" w:rsidP="006B33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25B">
              <w:rPr>
                <w:rFonts w:ascii="Times New Roman" w:hAnsi="Times New Roman" w:cs="Times New Roman"/>
                <w:sz w:val="26"/>
                <w:szCs w:val="26"/>
              </w:rPr>
              <w:t xml:space="preserve">Лингвистические особенности текстов судебных решений: структура, стиль и терминология </w:t>
            </w:r>
          </w:p>
        </w:tc>
      </w:tr>
      <w:tr w:rsidR="00D0173A" w:rsidRPr="00C0525B" w:rsidTr="00D0173A">
        <w:tc>
          <w:tcPr>
            <w:tcW w:w="558" w:type="pct"/>
          </w:tcPr>
          <w:p w:rsidR="00D0173A" w:rsidRPr="00C0525B" w:rsidRDefault="00D0173A" w:rsidP="00D017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25B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442" w:type="pct"/>
          </w:tcPr>
          <w:p w:rsidR="00D0173A" w:rsidRPr="00C0525B" w:rsidRDefault="00D0173A" w:rsidP="006B33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25B">
              <w:rPr>
                <w:rFonts w:ascii="Times New Roman" w:hAnsi="Times New Roman" w:cs="Times New Roman"/>
                <w:sz w:val="26"/>
                <w:szCs w:val="26"/>
              </w:rPr>
              <w:t xml:space="preserve">Лексико-грамматические средства реализации аргументирования в </w:t>
            </w:r>
            <w:proofErr w:type="gramStart"/>
            <w:r w:rsidRPr="00C0525B">
              <w:rPr>
                <w:rFonts w:ascii="Times New Roman" w:hAnsi="Times New Roman" w:cs="Times New Roman"/>
                <w:sz w:val="26"/>
                <w:szCs w:val="26"/>
              </w:rPr>
              <w:t>адвокатском</w:t>
            </w:r>
            <w:proofErr w:type="gramEnd"/>
            <w:r w:rsidRPr="00C052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525B">
              <w:rPr>
                <w:rFonts w:ascii="Times New Roman" w:hAnsi="Times New Roman" w:cs="Times New Roman"/>
                <w:sz w:val="26"/>
                <w:szCs w:val="26"/>
              </w:rPr>
              <w:t>дискурсе</w:t>
            </w:r>
            <w:proofErr w:type="spellEnd"/>
            <w:r w:rsidRPr="00C0525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</w:tbl>
    <w:p w:rsidR="002E7B16" w:rsidRDefault="00D0173A" w:rsidP="00D0173A"/>
    <w:sectPr w:rsidR="002E7B16" w:rsidSect="00DE3CC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D0173A"/>
    <w:rsid w:val="000427BD"/>
    <w:rsid w:val="00074B8C"/>
    <w:rsid w:val="000823D2"/>
    <w:rsid w:val="00095339"/>
    <w:rsid w:val="000974F9"/>
    <w:rsid w:val="000A7E66"/>
    <w:rsid w:val="000B13D0"/>
    <w:rsid w:val="00112EE7"/>
    <w:rsid w:val="00125266"/>
    <w:rsid w:val="00146573"/>
    <w:rsid w:val="001B0CD7"/>
    <w:rsid w:val="001B200A"/>
    <w:rsid w:val="001B2CB0"/>
    <w:rsid w:val="001C5D55"/>
    <w:rsid w:val="001D708D"/>
    <w:rsid w:val="002174F4"/>
    <w:rsid w:val="0024576E"/>
    <w:rsid w:val="0026451A"/>
    <w:rsid w:val="002A3C0E"/>
    <w:rsid w:val="002D6798"/>
    <w:rsid w:val="002F6A97"/>
    <w:rsid w:val="00312DB1"/>
    <w:rsid w:val="00353CB8"/>
    <w:rsid w:val="00356A92"/>
    <w:rsid w:val="00377420"/>
    <w:rsid w:val="003851CC"/>
    <w:rsid w:val="003A5154"/>
    <w:rsid w:val="003B3F0B"/>
    <w:rsid w:val="003C364D"/>
    <w:rsid w:val="00443C2E"/>
    <w:rsid w:val="0048702D"/>
    <w:rsid w:val="004C1BD9"/>
    <w:rsid w:val="004C2D16"/>
    <w:rsid w:val="004D666E"/>
    <w:rsid w:val="00517375"/>
    <w:rsid w:val="00524627"/>
    <w:rsid w:val="00543E66"/>
    <w:rsid w:val="00564F20"/>
    <w:rsid w:val="00565BE5"/>
    <w:rsid w:val="005C413B"/>
    <w:rsid w:val="006155CC"/>
    <w:rsid w:val="00616DB6"/>
    <w:rsid w:val="00624337"/>
    <w:rsid w:val="0062568C"/>
    <w:rsid w:val="006920A7"/>
    <w:rsid w:val="0069772E"/>
    <w:rsid w:val="006B0E4C"/>
    <w:rsid w:val="006C21CB"/>
    <w:rsid w:val="006D06CB"/>
    <w:rsid w:val="00705EE7"/>
    <w:rsid w:val="007139E1"/>
    <w:rsid w:val="00733A0B"/>
    <w:rsid w:val="0074618E"/>
    <w:rsid w:val="0076746B"/>
    <w:rsid w:val="0078215E"/>
    <w:rsid w:val="007B226D"/>
    <w:rsid w:val="0080354E"/>
    <w:rsid w:val="00832BA7"/>
    <w:rsid w:val="00833D69"/>
    <w:rsid w:val="00852A66"/>
    <w:rsid w:val="008D06D3"/>
    <w:rsid w:val="008E27A5"/>
    <w:rsid w:val="009171A2"/>
    <w:rsid w:val="00954B26"/>
    <w:rsid w:val="00972CF1"/>
    <w:rsid w:val="00991D3C"/>
    <w:rsid w:val="009A22F7"/>
    <w:rsid w:val="009A44C6"/>
    <w:rsid w:val="009C3359"/>
    <w:rsid w:val="009E1785"/>
    <w:rsid w:val="009E3E1C"/>
    <w:rsid w:val="009E66FA"/>
    <w:rsid w:val="009F53E1"/>
    <w:rsid w:val="00A35CFE"/>
    <w:rsid w:val="00A41F84"/>
    <w:rsid w:val="00A77EB8"/>
    <w:rsid w:val="00AC328A"/>
    <w:rsid w:val="00B00A30"/>
    <w:rsid w:val="00B03141"/>
    <w:rsid w:val="00B100E9"/>
    <w:rsid w:val="00B324DE"/>
    <w:rsid w:val="00B45079"/>
    <w:rsid w:val="00B6143D"/>
    <w:rsid w:val="00BB6509"/>
    <w:rsid w:val="00BB6DAE"/>
    <w:rsid w:val="00BC1597"/>
    <w:rsid w:val="00CA7C36"/>
    <w:rsid w:val="00CB3883"/>
    <w:rsid w:val="00CB3A2C"/>
    <w:rsid w:val="00CD2568"/>
    <w:rsid w:val="00CE526A"/>
    <w:rsid w:val="00D0173A"/>
    <w:rsid w:val="00D06195"/>
    <w:rsid w:val="00D34E43"/>
    <w:rsid w:val="00D5229C"/>
    <w:rsid w:val="00D53EC5"/>
    <w:rsid w:val="00D63944"/>
    <w:rsid w:val="00D91A79"/>
    <w:rsid w:val="00D93A1C"/>
    <w:rsid w:val="00D94E12"/>
    <w:rsid w:val="00DA1093"/>
    <w:rsid w:val="00DA6F1E"/>
    <w:rsid w:val="00DA7544"/>
    <w:rsid w:val="00DB7EEC"/>
    <w:rsid w:val="00DC05D2"/>
    <w:rsid w:val="00DE7172"/>
    <w:rsid w:val="00E007FF"/>
    <w:rsid w:val="00E07D1B"/>
    <w:rsid w:val="00E22510"/>
    <w:rsid w:val="00E23A56"/>
    <w:rsid w:val="00E2656E"/>
    <w:rsid w:val="00E274BD"/>
    <w:rsid w:val="00E472BF"/>
    <w:rsid w:val="00E80E15"/>
    <w:rsid w:val="00E9779A"/>
    <w:rsid w:val="00EB0B85"/>
    <w:rsid w:val="00ED29AE"/>
    <w:rsid w:val="00EE2C8C"/>
    <w:rsid w:val="00F06B9C"/>
    <w:rsid w:val="00F22654"/>
    <w:rsid w:val="00F34CDC"/>
    <w:rsid w:val="00F460F8"/>
    <w:rsid w:val="00F61CEF"/>
    <w:rsid w:val="00FC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7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D0173A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Stoyanovaol</dc:creator>
  <cp:lastModifiedBy>Stoyanovaol</cp:lastModifiedBy>
  <cp:revision>1</cp:revision>
  <dcterms:created xsi:type="dcterms:W3CDTF">2025-09-30T11:07:00Z</dcterms:created>
  <dcterms:modified xsi:type="dcterms:W3CDTF">2025-09-30T11:08:00Z</dcterms:modified>
</cp:coreProperties>
</file>