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8" w:rsidRPr="00C048C8" w:rsidRDefault="00C048C8" w:rsidP="00C048C8">
      <w:pPr>
        <w:ind w:firstLine="0"/>
        <w:rPr>
          <w:b/>
          <w:sz w:val="26"/>
          <w:szCs w:val="26"/>
        </w:rPr>
      </w:pPr>
      <w:r w:rsidRPr="00C048C8">
        <w:rPr>
          <w:b/>
          <w:sz w:val="26"/>
          <w:szCs w:val="26"/>
        </w:rPr>
        <w:t xml:space="preserve">КАФЕДРА ГЕРМАНСКОЙ ФИЛОЛОГИИ </w:t>
      </w:r>
    </w:p>
    <w:p w:rsidR="00C048C8" w:rsidRPr="00C048C8" w:rsidRDefault="00C048C8" w:rsidP="00C048C8">
      <w:pPr>
        <w:ind w:firstLine="0"/>
        <w:rPr>
          <w:sz w:val="26"/>
          <w:szCs w:val="26"/>
        </w:rPr>
      </w:pPr>
    </w:p>
    <w:p w:rsidR="00C048C8" w:rsidRPr="00C048C8" w:rsidRDefault="00C048C8" w:rsidP="00C048C8">
      <w:pPr>
        <w:ind w:firstLine="0"/>
        <w:jc w:val="center"/>
        <w:rPr>
          <w:b/>
          <w:sz w:val="26"/>
          <w:szCs w:val="26"/>
        </w:rPr>
      </w:pPr>
      <w:r w:rsidRPr="00C048C8">
        <w:rPr>
          <w:b/>
          <w:sz w:val="26"/>
          <w:szCs w:val="26"/>
        </w:rPr>
        <w:t>ТЕМАТИКА КУРСОВЫХ РАБОТ</w:t>
      </w:r>
    </w:p>
    <w:p w:rsidR="00C048C8" w:rsidRPr="00C048C8" w:rsidRDefault="00C048C8" w:rsidP="00C048C8">
      <w:pPr>
        <w:ind w:firstLine="0"/>
        <w:jc w:val="center"/>
        <w:rPr>
          <w:b/>
          <w:sz w:val="26"/>
          <w:szCs w:val="26"/>
        </w:rPr>
      </w:pPr>
      <w:r w:rsidRPr="00C048C8">
        <w:rPr>
          <w:b/>
          <w:sz w:val="26"/>
          <w:szCs w:val="26"/>
        </w:rPr>
        <w:t>на 2023/2024 учебный год</w:t>
      </w:r>
    </w:p>
    <w:p w:rsidR="00C048C8" w:rsidRDefault="00C048C8" w:rsidP="00C048C8">
      <w:pPr>
        <w:ind w:firstLine="0"/>
        <w:jc w:val="center"/>
        <w:rPr>
          <w:b/>
          <w:sz w:val="26"/>
          <w:szCs w:val="26"/>
        </w:rPr>
      </w:pPr>
    </w:p>
    <w:p w:rsidR="00C048C8" w:rsidRPr="00C048C8" w:rsidRDefault="00C048C8" w:rsidP="00C048C8">
      <w:pPr>
        <w:ind w:firstLine="0"/>
        <w:jc w:val="center"/>
        <w:rPr>
          <w:b/>
          <w:sz w:val="26"/>
          <w:szCs w:val="26"/>
        </w:rPr>
      </w:pPr>
      <w:r w:rsidRPr="00C048C8">
        <w:rPr>
          <w:b/>
          <w:sz w:val="26"/>
          <w:szCs w:val="26"/>
        </w:rPr>
        <w:t xml:space="preserve">специальность «Международное право» </w:t>
      </w:r>
    </w:p>
    <w:p w:rsidR="00C048C8" w:rsidRPr="00C048C8" w:rsidRDefault="00C048C8" w:rsidP="00C048C8">
      <w:pPr>
        <w:ind w:firstLine="0"/>
        <w:jc w:val="center"/>
        <w:rPr>
          <w:sz w:val="26"/>
          <w:szCs w:val="26"/>
        </w:rPr>
      </w:pPr>
      <w:r w:rsidRPr="00C048C8">
        <w:rPr>
          <w:b/>
          <w:sz w:val="26"/>
          <w:szCs w:val="26"/>
        </w:rPr>
        <w:t xml:space="preserve">5 семестр  </w:t>
      </w:r>
    </w:p>
    <w:p w:rsidR="00C048C8" w:rsidRPr="00C048C8" w:rsidRDefault="00C048C8" w:rsidP="00C048C8">
      <w:pPr>
        <w:pStyle w:val="a4"/>
        <w:ind w:left="0" w:firstLine="709"/>
        <w:rPr>
          <w:sz w:val="26"/>
          <w:szCs w:val="26"/>
        </w:rPr>
      </w:pPr>
    </w:p>
    <w:tbl>
      <w:tblPr>
        <w:tblStyle w:val="a3"/>
        <w:tblW w:w="9889" w:type="dxa"/>
        <w:tblLook w:val="04A0"/>
      </w:tblPr>
      <w:tblGrid>
        <w:gridCol w:w="2376"/>
        <w:gridCol w:w="7513"/>
      </w:tblGrid>
      <w:tr w:rsidR="00C048C8" w:rsidTr="00787141">
        <w:tc>
          <w:tcPr>
            <w:tcW w:w="2376" w:type="dxa"/>
          </w:tcPr>
          <w:p w:rsidR="00C048C8" w:rsidRPr="00EC74D1" w:rsidRDefault="00C048C8" w:rsidP="00787141">
            <w:pPr>
              <w:pStyle w:val="a5"/>
              <w:tabs>
                <w:tab w:val="left" w:pos="1573"/>
              </w:tabs>
              <w:ind w:left="67" w:hanging="67"/>
              <w:jc w:val="center"/>
              <w:rPr>
                <w:b/>
              </w:rPr>
            </w:pPr>
            <w:r w:rsidRPr="00EC74D1">
              <w:rPr>
                <w:b/>
              </w:rPr>
              <w:t>Научный руководитель</w:t>
            </w:r>
          </w:p>
        </w:tc>
        <w:tc>
          <w:tcPr>
            <w:tcW w:w="7513" w:type="dxa"/>
          </w:tcPr>
          <w:p w:rsidR="00C048C8" w:rsidRPr="00EC74D1" w:rsidRDefault="00C048C8" w:rsidP="00787141">
            <w:pPr>
              <w:pStyle w:val="a5"/>
              <w:jc w:val="center"/>
              <w:rPr>
                <w:b/>
              </w:rPr>
            </w:pPr>
            <w:r w:rsidRPr="00EC74D1">
              <w:rPr>
                <w:b/>
              </w:rPr>
              <w:t>Тема</w:t>
            </w:r>
          </w:p>
        </w:tc>
      </w:tr>
      <w:tr w:rsidR="00C048C8" w:rsidTr="00787141">
        <w:tc>
          <w:tcPr>
            <w:tcW w:w="2376" w:type="dxa"/>
            <w:vMerge w:val="restart"/>
          </w:tcPr>
          <w:p w:rsidR="00C048C8" w:rsidRPr="00023FE8" w:rsidRDefault="00C048C8" w:rsidP="00787141">
            <w:pPr>
              <w:ind w:firstLine="0"/>
              <w:jc w:val="center"/>
              <w:rPr>
                <w:b/>
              </w:rPr>
            </w:pPr>
            <w:r w:rsidRPr="00023FE8">
              <w:rPr>
                <w:b/>
              </w:rPr>
              <w:t>Кириллова Ф.М.</w:t>
            </w:r>
          </w:p>
        </w:tc>
        <w:tc>
          <w:tcPr>
            <w:tcW w:w="7513" w:type="dxa"/>
          </w:tcPr>
          <w:p w:rsidR="00C048C8" w:rsidRPr="000C2B60" w:rsidRDefault="00C048C8" w:rsidP="00787141">
            <w:pPr>
              <w:pStyle w:val="bigtext"/>
              <w:spacing w:before="120" w:after="0"/>
            </w:pPr>
            <w:r w:rsidRPr="000C2B60">
              <w:t>1. Особенности перевода инфинитивных конструкций с немецкого языка на русский (на примере юридических текстов)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0C2B60" w:rsidRDefault="00C048C8" w:rsidP="00787141">
            <w:pPr>
              <w:spacing w:line="270" w:lineRule="atLeast"/>
              <w:ind w:firstLine="0"/>
              <w:textAlignment w:val="top"/>
              <w:outlineLvl w:val="0"/>
            </w:pPr>
            <w:r w:rsidRPr="000C2B60">
              <w:t>2. Перевод устойчивых терминологических словосочетаний (на примере юридических терминов в русском и немецком языках)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0C2B60" w:rsidRDefault="00C048C8" w:rsidP="00787141">
            <w:pPr>
              <w:spacing w:line="270" w:lineRule="atLeast"/>
              <w:ind w:firstLine="0"/>
              <w:textAlignment w:val="top"/>
              <w:outlineLvl w:val="0"/>
            </w:pPr>
            <w:r w:rsidRPr="000C2B60">
              <w:t>3. Переводческие трансформации при передаче юридического текста с английского языка на русский (на примере правовых документов)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0C2B60" w:rsidRDefault="00C048C8" w:rsidP="00787141">
            <w:pPr>
              <w:spacing w:line="270" w:lineRule="atLeast"/>
              <w:ind w:firstLine="0"/>
              <w:textAlignment w:val="top"/>
              <w:outlineLvl w:val="0"/>
            </w:pPr>
            <w:r w:rsidRPr="000C2B60">
              <w:t>4. Структурно-грамматические особенности фразеологических единиц с компонентом «интеллектуальные способности человека» в английском языке</w:t>
            </w:r>
          </w:p>
        </w:tc>
      </w:tr>
      <w:tr w:rsidR="00C048C8" w:rsidTr="00787141">
        <w:tc>
          <w:tcPr>
            <w:tcW w:w="2376" w:type="dxa"/>
            <w:vMerge w:val="restart"/>
          </w:tcPr>
          <w:p w:rsidR="00C048C8" w:rsidRDefault="00C048C8" w:rsidP="00787141">
            <w:pPr>
              <w:ind w:firstLine="0"/>
              <w:jc w:val="center"/>
            </w:pPr>
            <w:r>
              <w:rPr>
                <w:b/>
              </w:rPr>
              <w:t>Ковалёва А.В.</w:t>
            </w:r>
          </w:p>
        </w:tc>
        <w:tc>
          <w:tcPr>
            <w:tcW w:w="7513" w:type="dxa"/>
          </w:tcPr>
          <w:p w:rsidR="00C048C8" w:rsidRPr="0054085A" w:rsidRDefault="00C048C8" w:rsidP="00C048C8">
            <w:pPr>
              <w:pStyle w:val="a5"/>
              <w:numPr>
                <w:ilvl w:val="0"/>
                <w:numId w:val="1"/>
              </w:numPr>
              <w:ind w:left="34" w:firstLine="22"/>
            </w:pPr>
            <w:r w:rsidRPr="0054085A">
              <w:rPr>
                <w:lang w:eastAsia="ru-RU"/>
              </w:rPr>
              <w:t>Особенности перевода договоров с английского языка на русский: семантический и структурный аспекты.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54085A" w:rsidRDefault="00C048C8" w:rsidP="00C048C8">
            <w:pPr>
              <w:pStyle w:val="a5"/>
              <w:numPr>
                <w:ilvl w:val="0"/>
                <w:numId w:val="1"/>
              </w:numPr>
              <w:ind w:left="34" w:firstLine="22"/>
            </w:pPr>
            <w:r w:rsidRPr="0054085A">
              <w:rPr>
                <w:lang w:eastAsia="ru-RU"/>
              </w:rPr>
              <w:t>Аббревиация в английском языке (на материалах правовых документов Европейского союза).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54085A" w:rsidRDefault="00C048C8" w:rsidP="00C048C8">
            <w:pPr>
              <w:pStyle w:val="a5"/>
              <w:numPr>
                <w:ilvl w:val="0"/>
                <w:numId w:val="1"/>
              </w:numPr>
              <w:ind w:left="34" w:firstLine="22"/>
            </w:pPr>
            <w:r w:rsidRPr="0054085A">
              <w:rPr>
                <w:lang w:eastAsia="ru-RU"/>
              </w:rPr>
              <w:t>Грамматические и структурные особенности глагола и его форм (на материалах конвенций и деклараций ООН).</w:t>
            </w:r>
          </w:p>
        </w:tc>
      </w:tr>
      <w:tr w:rsidR="00C048C8" w:rsidTr="00787141">
        <w:tc>
          <w:tcPr>
            <w:tcW w:w="2376" w:type="dxa"/>
            <w:vMerge w:val="restart"/>
          </w:tcPr>
          <w:p w:rsidR="00C048C8" w:rsidRPr="00C334AB" w:rsidRDefault="00C048C8" w:rsidP="00787141">
            <w:pPr>
              <w:ind w:firstLine="0"/>
              <w:jc w:val="center"/>
              <w:rPr>
                <w:b/>
              </w:rPr>
            </w:pPr>
            <w:r w:rsidRPr="00C334AB">
              <w:rPr>
                <w:b/>
              </w:rPr>
              <w:t>Рылова Е.М.</w:t>
            </w: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>1. Экспрессивные языковые средства в пресс-релизах Республики Беларусь и Великобритании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 xml:space="preserve">2. </w:t>
            </w:r>
            <w:proofErr w:type="spellStart"/>
            <w:r w:rsidRPr="00794118">
              <w:t>Онлайн-словари</w:t>
            </w:r>
            <w:proofErr w:type="spellEnd"/>
            <w:r w:rsidRPr="00794118">
              <w:t xml:space="preserve"> как переводческий инструментари</w:t>
            </w:r>
            <w:proofErr w:type="gramStart"/>
            <w:r w:rsidRPr="00794118">
              <w:t>й(</w:t>
            </w:r>
            <w:proofErr w:type="gramEnd"/>
            <w:r w:rsidRPr="00794118">
              <w:t xml:space="preserve">на примере юридических </w:t>
            </w:r>
            <w:proofErr w:type="spellStart"/>
            <w:r w:rsidRPr="00794118">
              <w:t>онлайн-словарей</w:t>
            </w:r>
            <w:proofErr w:type="spellEnd"/>
            <w:r w:rsidRPr="00794118">
              <w:t>)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>3. Функционирование заимствований в англоязычной юридической терминологии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>4. Юридические штампы и клише в русском и английском языках: сопоставительный аспект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 xml:space="preserve">5. Особенности словообразовательных моделей юридической терминологии </w:t>
            </w:r>
          </w:p>
        </w:tc>
      </w:tr>
      <w:tr w:rsidR="00C048C8" w:rsidTr="00787141">
        <w:tc>
          <w:tcPr>
            <w:tcW w:w="2376" w:type="dxa"/>
            <w:vMerge w:val="restart"/>
          </w:tcPr>
          <w:p w:rsidR="00C048C8" w:rsidRPr="00C334AB" w:rsidRDefault="00C048C8" w:rsidP="00787141">
            <w:pPr>
              <w:ind w:firstLine="0"/>
              <w:jc w:val="center"/>
              <w:rPr>
                <w:b/>
              </w:rPr>
            </w:pPr>
            <w:r w:rsidRPr="00C334AB">
              <w:rPr>
                <w:b/>
              </w:rPr>
              <w:t>Соловьева И.А.</w:t>
            </w:r>
          </w:p>
        </w:tc>
        <w:tc>
          <w:tcPr>
            <w:tcW w:w="7513" w:type="dxa"/>
          </w:tcPr>
          <w:p w:rsidR="00C048C8" w:rsidRPr="00794118" w:rsidRDefault="00C048C8" w:rsidP="00C048C8">
            <w:pPr>
              <w:pStyle w:val="a4"/>
              <w:numPr>
                <w:ilvl w:val="0"/>
                <w:numId w:val="2"/>
              </w:numPr>
              <w:ind w:left="34" w:firstLine="22"/>
            </w:pPr>
            <w:r w:rsidRPr="00794118">
              <w:t>Особенности юридической терминологии в русском и английском языках (на примере конвенц</w:t>
            </w:r>
            <w:proofErr w:type="gramStart"/>
            <w:r w:rsidRPr="00794118">
              <w:t>ии ОО</w:t>
            </w:r>
            <w:proofErr w:type="gramEnd"/>
            <w:r w:rsidRPr="00794118">
              <w:t>Н о правах человека)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C048C8">
            <w:pPr>
              <w:pStyle w:val="a4"/>
              <w:numPr>
                <w:ilvl w:val="0"/>
                <w:numId w:val="2"/>
              </w:numPr>
              <w:ind w:left="34" w:firstLine="22"/>
            </w:pPr>
            <w:r w:rsidRPr="00794118">
              <w:t>Перевод аббревиатур в юридических текстах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C048C8">
            <w:pPr>
              <w:pStyle w:val="a4"/>
              <w:numPr>
                <w:ilvl w:val="0"/>
                <w:numId w:val="2"/>
              </w:numPr>
              <w:ind w:left="34" w:firstLine="22"/>
            </w:pPr>
            <w:r w:rsidRPr="00794118">
              <w:t>Стилистические особенности английских юридических текстов (на примере публицистики)</w:t>
            </w:r>
          </w:p>
        </w:tc>
      </w:tr>
      <w:tr w:rsidR="00C048C8" w:rsidTr="00787141">
        <w:tc>
          <w:tcPr>
            <w:tcW w:w="2376" w:type="dxa"/>
            <w:vMerge w:val="restart"/>
          </w:tcPr>
          <w:p w:rsidR="00C048C8" w:rsidRPr="00C334AB" w:rsidRDefault="00C048C8" w:rsidP="00787141">
            <w:pPr>
              <w:ind w:firstLine="0"/>
              <w:jc w:val="center"/>
              <w:rPr>
                <w:b/>
              </w:rPr>
            </w:pPr>
            <w:proofErr w:type="spellStart"/>
            <w:r w:rsidRPr="00C334AB">
              <w:rPr>
                <w:b/>
              </w:rPr>
              <w:t>Турковская</w:t>
            </w:r>
            <w:proofErr w:type="spellEnd"/>
            <w:r w:rsidRPr="00C334AB">
              <w:rPr>
                <w:b/>
              </w:rPr>
              <w:t xml:space="preserve"> Е.В.</w:t>
            </w:r>
          </w:p>
        </w:tc>
        <w:tc>
          <w:tcPr>
            <w:tcW w:w="7513" w:type="dxa"/>
          </w:tcPr>
          <w:p w:rsidR="00C048C8" w:rsidRPr="00794118" w:rsidRDefault="00C048C8" w:rsidP="00C048C8">
            <w:pPr>
              <w:pStyle w:val="a4"/>
              <w:numPr>
                <w:ilvl w:val="0"/>
                <w:numId w:val="3"/>
              </w:numPr>
              <w:ind w:left="34" w:firstLine="22"/>
            </w:pPr>
            <w:r w:rsidRPr="00794118">
              <w:rPr>
                <w:shd w:val="clear" w:color="auto" w:fill="FFFFFF"/>
              </w:rPr>
              <w:t>Юридическое письмо и его особенности в английском и русском языках.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C048C8">
            <w:pPr>
              <w:pStyle w:val="a4"/>
              <w:numPr>
                <w:ilvl w:val="0"/>
                <w:numId w:val="3"/>
              </w:numPr>
              <w:ind w:left="34" w:firstLine="22"/>
            </w:pPr>
            <w:r w:rsidRPr="00794118">
              <w:rPr>
                <w:shd w:val="clear" w:color="auto" w:fill="FFFFFF"/>
              </w:rPr>
              <w:t>Лексико-семантические особенности перевода текстов юридической направленности с английского языка на русский язык.</w:t>
            </w:r>
          </w:p>
        </w:tc>
      </w:tr>
      <w:tr w:rsidR="00C048C8" w:rsidTr="00787141">
        <w:tc>
          <w:tcPr>
            <w:tcW w:w="2376" w:type="dxa"/>
            <w:vMerge w:val="restart"/>
          </w:tcPr>
          <w:p w:rsidR="00C048C8" w:rsidRPr="00C334AB" w:rsidRDefault="00C048C8" w:rsidP="00787141">
            <w:pPr>
              <w:ind w:firstLine="0"/>
              <w:jc w:val="center"/>
              <w:rPr>
                <w:b/>
              </w:rPr>
            </w:pPr>
            <w:proofErr w:type="spellStart"/>
            <w:r w:rsidRPr="00C334AB">
              <w:rPr>
                <w:b/>
              </w:rPr>
              <w:t>Федуро</w:t>
            </w:r>
            <w:proofErr w:type="spellEnd"/>
            <w:r w:rsidRPr="00C334AB">
              <w:rPr>
                <w:b/>
              </w:rPr>
              <w:t xml:space="preserve"> Е.М.</w:t>
            </w:r>
          </w:p>
        </w:tc>
        <w:tc>
          <w:tcPr>
            <w:tcW w:w="7513" w:type="dxa"/>
          </w:tcPr>
          <w:p w:rsidR="00C048C8" w:rsidRPr="00794118" w:rsidRDefault="00C048C8" w:rsidP="00C048C8">
            <w:pPr>
              <w:pStyle w:val="a4"/>
              <w:numPr>
                <w:ilvl w:val="0"/>
                <w:numId w:val="4"/>
              </w:numPr>
            </w:pPr>
            <w:r w:rsidRPr="00794118">
              <w:t xml:space="preserve">Языковая специфика </w:t>
            </w:r>
            <w:proofErr w:type="gramStart"/>
            <w:r w:rsidRPr="00794118">
              <w:t>популярно-юридического</w:t>
            </w:r>
            <w:proofErr w:type="gramEnd"/>
            <w:r w:rsidRPr="00794118">
              <w:t xml:space="preserve"> дискурса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34"/>
            </w:pPr>
            <w:r w:rsidRPr="00794118">
              <w:t xml:space="preserve">2. Устойчивые словосочетания с компонентом </w:t>
            </w:r>
            <w:proofErr w:type="spellStart"/>
            <w:r w:rsidRPr="00794118">
              <w:t>law</w:t>
            </w:r>
            <w:proofErr w:type="spellEnd"/>
            <w:r w:rsidRPr="00794118">
              <w:t xml:space="preserve">: структура, значение и межъязыковые соответствия 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34"/>
            </w:pPr>
            <w:r w:rsidRPr="00794118">
              <w:t xml:space="preserve">3. </w:t>
            </w:r>
            <w:proofErr w:type="spellStart"/>
            <w:r w:rsidRPr="00794118">
              <w:t>Онимическая</w:t>
            </w:r>
            <w:proofErr w:type="spellEnd"/>
            <w:r w:rsidRPr="00794118">
              <w:t xml:space="preserve"> лексика в составе </w:t>
            </w:r>
            <w:proofErr w:type="spellStart"/>
            <w:r w:rsidRPr="00794118">
              <w:t>англоязычнойюридическойтерминологии</w:t>
            </w:r>
            <w:proofErr w:type="spellEnd"/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34"/>
            </w:pPr>
            <w:r w:rsidRPr="00794118">
              <w:t>4. Лексико-семантическое поле «</w:t>
            </w:r>
            <w:proofErr w:type="spellStart"/>
            <w:r w:rsidRPr="00794118">
              <w:t>Crime</w:t>
            </w:r>
            <w:proofErr w:type="spellEnd"/>
            <w:r w:rsidRPr="00794118">
              <w:t>»: структура и семантика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34"/>
            </w:pPr>
            <w:r w:rsidRPr="00794118">
              <w:t>5. Особенности перевода англоязычной правовой лексики</w:t>
            </w:r>
          </w:p>
        </w:tc>
      </w:tr>
      <w:tr w:rsidR="00C048C8" w:rsidTr="00787141">
        <w:tc>
          <w:tcPr>
            <w:tcW w:w="2376" w:type="dxa"/>
            <w:vMerge w:val="restart"/>
          </w:tcPr>
          <w:p w:rsidR="00C048C8" w:rsidRPr="00C334AB" w:rsidRDefault="00C048C8" w:rsidP="00787141">
            <w:pPr>
              <w:ind w:firstLine="0"/>
              <w:jc w:val="center"/>
              <w:rPr>
                <w:b/>
              </w:rPr>
            </w:pPr>
            <w:r w:rsidRPr="00C334AB">
              <w:rPr>
                <w:b/>
              </w:rPr>
              <w:lastRenderedPageBreak/>
              <w:t>Шевелева А.В.</w:t>
            </w: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>1. Лексико-семантическое поле «</w:t>
            </w:r>
            <w:proofErr w:type="spellStart"/>
            <w:r w:rsidRPr="00794118">
              <w:t>Law</w:t>
            </w:r>
            <w:proofErr w:type="spellEnd"/>
            <w:r w:rsidRPr="00794118">
              <w:t>»: лексико-семантический аспект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  <w:rPr>
                <w:lang w:eastAsia="ru-RU"/>
              </w:rPr>
            </w:pPr>
            <w:r w:rsidRPr="00794118">
              <w:t xml:space="preserve">2. Языковые </w:t>
            </w:r>
            <w:proofErr w:type="spellStart"/>
            <w:r w:rsidRPr="00794118">
              <w:t>средстварепрезентации</w:t>
            </w:r>
            <w:proofErr w:type="spellEnd"/>
            <w:r w:rsidRPr="00794118">
              <w:t xml:space="preserve"> объективность подачи когнитивной информации в юридических текстах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>3. Лингвостилистические особенности англоязычного юридического дискурса (на примере текстов договоров)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>4. Термины-неологизмы в юридической сфере</w:t>
            </w:r>
          </w:p>
        </w:tc>
      </w:tr>
      <w:tr w:rsidR="00C048C8" w:rsidTr="00787141">
        <w:tc>
          <w:tcPr>
            <w:tcW w:w="2376" w:type="dxa"/>
            <w:vMerge/>
          </w:tcPr>
          <w:p w:rsidR="00C048C8" w:rsidRDefault="00C048C8" w:rsidP="00787141">
            <w:pPr>
              <w:ind w:firstLine="0"/>
            </w:pPr>
          </w:p>
        </w:tc>
        <w:tc>
          <w:tcPr>
            <w:tcW w:w="7513" w:type="dxa"/>
          </w:tcPr>
          <w:p w:rsidR="00C048C8" w:rsidRPr="00794118" w:rsidRDefault="00C048C8" w:rsidP="00787141">
            <w:pPr>
              <w:ind w:firstLine="0"/>
            </w:pPr>
            <w:r w:rsidRPr="00794118">
              <w:t>5.    Лексико-семантические особенности современного английского юридического сленга</w:t>
            </w:r>
          </w:p>
        </w:tc>
      </w:tr>
    </w:tbl>
    <w:p w:rsidR="00C048C8" w:rsidRDefault="00C048C8" w:rsidP="00C048C8">
      <w:pPr>
        <w:ind w:firstLine="708"/>
      </w:pPr>
    </w:p>
    <w:p w:rsidR="00C048C8" w:rsidRDefault="00C048C8" w:rsidP="00C048C8"/>
    <w:p w:rsidR="002E7B16" w:rsidRDefault="00C048C8"/>
    <w:sectPr w:rsidR="002E7B16" w:rsidSect="00F6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9D3"/>
    <w:multiLevelType w:val="hybridMultilevel"/>
    <w:tmpl w:val="0B16B2AE"/>
    <w:lvl w:ilvl="0" w:tplc="2A26831C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34573012"/>
    <w:multiLevelType w:val="hybridMultilevel"/>
    <w:tmpl w:val="75083D56"/>
    <w:lvl w:ilvl="0" w:tplc="2A26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6828"/>
    <w:multiLevelType w:val="hybridMultilevel"/>
    <w:tmpl w:val="F6F0E938"/>
    <w:lvl w:ilvl="0" w:tplc="2A26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8D2A94"/>
    <w:multiLevelType w:val="hybridMultilevel"/>
    <w:tmpl w:val="6310CF56"/>
    <w:lvl w:ilvl="0" w:tplc="C5D058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8C8"/>
    <w:rsid w:val="000427BD"/>
    <w:rsid w:val="00074B8C"/>
    <w:rsid w:val="000823D2"/>
    <w:rsid w:val="00095339"/>
    <w:rsid w:val="000974F9"/>
    <w:rsid w:val="000A7E66"/>
    <w:rsid w:val="000B13D0"/>
    <w:rsid w:val="00112EE7"/>
    <w:rsid w:val="00125266"/>
    <w:rsid w:val="00146573"/>
    <w:rsid w:val="001B0CD7"/>
    <w:rsid w:val="001B200A"/>
    <w:rsid w:val="001D708D"/>
    <w:rsid w:val="002174F4"/>
    <w:rsid w:val="0024576E"/>
    <w:rsid w:val="002A3C0E"/>
    <w:rsid w:val="002D6798"/>
    <w:rsid w:val="002F6A97"/>
    <w:rsid w:val="00312DB1"/>
    <w:rsid w:val="00356A92"/>
    <w:rsid w:val="00377420"/>
    <w:rsid w:val="003851CC"/>
    <w:rsid w:val="003A5154"/>
    <w:rsid w:val="003B3F0B"/>
    <w:rsid w:val="00443C2E"/>
    <w:rsid w:val="0048702D"/>
    <w:rsid w:val="004C1BD9"/>
    <w:rsid w:val="004C2D16"/>
    <w:rsid w:val="004D666E"/>
    <w:rsid w:val="00517375"/>
    <w:rsid w:val="00524627"/>
    <w:rsid w:val="00543E66"/>
    <w:rsid w:val="00564F20"/>
    <w:rsid w:val="00565BE5"/>
    <w:rsid w:val="006155CC"/>
    <w:rsid w:val="00616DB6"/>
    <w:rsid w:val="00624337"/>
    <w:rsid w:val="0062568C"/>
    <w:rsid w:val="0069772E"/>
    <w:rsid w:val="006B0E4C"/>
    <w:rsid w:val="006C21CB"/>
    <w:rsid w:val="006D06CB"/>
    <w:rsid w:val="00705EE7"/>
    <w:rsid w:val="007139E1"/>
    <w:rsid w:val="00733A0B"/>
    <w:rsid w:val="0074618E"/>
    <w:rsid w:val="0076746B"/>
    <w:rsid w:val="0078215E"/>
    <w:rsid w:val="007B226D"/>
    <w:rsid w:val="0080354E"/>
    <w:rsid w:val="00832BA7"/>
    <w:rsid w:val="00833D69"/>
    <w:rsid w:val="00852A66"/>
    <w:rsid w:val="008D06D3"/>
    <w:rsid w:val="008E27A5"/>
    <w:rsid w:val="009171A2"/>
    <w:rsid w:val="00954B26"/>
    <w:rsid w:val="00972CF1"/>
    <w:rsid w:val="00991D3C"/>
    <w:rsid w:val="009A22F7"/>
    <w:rsid w:val="009A44C6"/>
    <w:rsid w:val="009C3359"/>
    <w:rsid w:val="009E1785"/>
    <w:rsid w:val="009E3E1C"/>
    <w:rsid w:val="009F53E1"/>
    <w:rsid w:val="00A35CFE"/>
    <w:rsid w:val="00A41F84"/>
    <w:rsid w:val="00A77EB8"/>
    <w:rsid w:val="00AC328A"/>
    <w:rsid w:val="00B00A30"/>
    <w:rsid w:val="00B03141"/>
    <w:rsid w:val="00B324DE"/>
    <w:rsid w:val="00B45079"/>
    <w:rsid w:val="00B6143D"/>
    <w:rsid w:val="00BB6DAE"/>
    <w:rsid w:val="00BC1597"/>
    <w:rsid w:val="00C048C8"/>
    <w:rsid w:val="00CA7C36"/>
    <w:rsid w:val="00CB3883"/>
    <w:rsid w:val="00CB3A2C"/>
    <w:rsid w:val="00CD2568"/>
    <w:rsid w:val="00CE526A"/>
    <w:rsid w:val="00D06195"/>
    <w:rsid w:val="00D34E43"/>
    <w:rsid w:val="00D5229C"/>
    <w:rsid w:val="00D63944"/>
    <w:rsid w:val="00D91A79"/>
    <w:rsid w:val="00D93A1C"/>
    <w:rsid w:val="00D94E12"/>
    <w:rsid w:val="00DA6F1E"/>
    <w:rsid w:val="00DA7544"/>
    <w:rsid w:val="00DB7EEC"/>
    <w:rsid w:val="00DC05D2"/>
    <w:rsid w:val="00DE7172"/>
    <w:rsid w:val="00E007FF"/>
    <w:rsid w:val="00E07D1B"/>
    <w:rsid w:val="00E22510"/>
    <w:rsid w:val="00E2656E"/>
    <w:rsid w:val="00E274BD"/>
    <w:rsid w:val="00E472BF"/>
    <w:rsid w:val="00E80E15"/>
    <w:rsid w:val="00E9779A"/>
    <w:rsid w:val="00EB0B85"/>
    <w:rsid w:val="00ED29AE"/>
    <w:rsid w:val="00EE2C8C"/>
    <w:rsid w:val="00F06B9C"/>
    <w:rsid w:val="00F22654"/>
    <w:rsid w:val="00F34CDC"/>
    <w:rsid w:val="00F460F8"/>
    <w:rsid w:val="00F61CEF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8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8C8"/>
    <w:pPr>
      <w:ind w:left="720"/>
      <w:contextualSpacing/>
    </w:pPr>
  </w:style>
  <w:style w:type="paragraph" w:styleId="a5">
    <w:name w:val="No Spacing"/>
    <w:uiPriority w:val="1"/>
    <w:qFormat/>
    <w:rsid w:val="00C048C8"/>
    <w:pPr>
      <w:spacing w:after="0" w:line="240" w:lineRule="auto"/>
    </w:pPr>
    <w:rPr>
      <w:rFonts w:eastAsia="Times New Roman" w:cs="Times New Roman"/>
    </w:rPr>
  </w:style>
  <w:style w:type="paragraph" w:customStyle="1" w:styleId="bigtext">
    <w:name w:val="bigtext"/>
    <w:basedOn w:val="a"/>
    <w:rsid w:val="00C048C8"/>
    <w:pPr>
      <w:spacing w:before="100" w:beforeAutospacing="1" w:after="100" w:afterAutospacing="1"/>
      <w:ind w:firstLine="0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Stoyanovaol</dc:creator>
  <cp:lastModifiedBy>Stoyanovaol</cp:lastModifiedBy>
  <cp:revision>1</cp:revision>
  <dcterms:created xsi:type="dcterms:W3CDTF">2023-09-27T07:29:00Z</dcterms:created>
  <dcterms:modified xsi:type="dcterms:W3CDTF">2023-09-27T07:29:00Z</dcterms:modified>
</cp:coreProperties>
</file>