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AF" w:rsidRDefault="004F28AF" w:rsidP="004F28AF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4F28AF" w:rsidRDefault="004F28AF" w:rsidP="004F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</w:p>
    <w:p w:rsidR="004F28AF" w:rsidRDefault="004F28AF" w:rsidP="004F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работников </w:t>
      </w:r>
    </w:p>
    <w:p w:rsidR="004F28AF" w:rsidRDefault="004F28AF" w:rsidP="004F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</w:p>
    <w:p w:rsidR="004F28AF" w:rsidRDefault="004F28AF" w:rsidP="004F28A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«____»июня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 __</w:t>
      </w:r>
    </w:p>
    <w:p w:rsidR="004F28AF" w:rsidRDefault="004F28AF" w:rsidP="004F28AF">
      <w:pPr>
        <w:jc w:val="right"/>
        <w:rPr>
          <w:sz w:val="28"/>
          <w:szCs w:val="28"/>
        </w:rPr>
      </w:pPr>
    </w:p>
    <w:p w:rsidR="004F28AF" w:rsidRDefault="004F28AF" w:rsidP="004F28AF">
      <w:pPr>
        <w:jc w:val="right"/>
        <w:rPr>
          <w:sz w:val="28"/>
          <w:szCs w:val="28"/>
        </w:rPr>
      </w:pPr>
    </w:p>
    <w:p w:rsidR="004F28AF" w:rsidRDefault="004F28AF" w:rsidP="004F28AF">
      <w:pPr>
        <w:jc w:val="right"/>
        <w:rPr>
          <w:sz w:val="28"/>
          <w:szCs w:val="28"/>
        </w:rPr>
      </w:pPr>
    </w:p>
    <w:p w:rsidR="004F28AF" w:rsidRDefault="004F28AF" w:rsidP="004F28AF">
      <w:pPr>
        <w:jc w:val="right"/>
        <w:rPr>
          <w:sz w:val="28"/>
          <w:szCs w:val="28"/>
        </w:rPr>
      </w:pPr>
    </w:p>
    <w:p w:rsidR="004F28AF" w:rsidRDefault="004F28AF" w:rsidP="004F2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первичной профсоюзной организации работников </w:t>
      </w:r>
    </w:p>
    <w:p w:rsidR="004F28AF" w:rsidRPr="00B76CD6" w:rsidRDefault="004F28AF" w:rsidP="004F2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«Витебский государственный университет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» Белорусского профессионального союза работников образования и науки на</w:t>
      </w:r>
      <w:r w:rsidRPr="00766B0E">
        <w:rPr>
          <w:sz w:val="28"/>
          <w:szCs w:val="28"/>
        </w:rPr>
        <w:t xml:space="preserve"> </w:t>
      </w:r>
      <w:r>
        <w:rPr>
          <w:b/>
          <w:smallCaps/>
          <w:sz w:val="30"/>
          <w:szCs w:val="30"/>
        </w:rPr>
        <w:t xml:space="preserve"> июль – декабрь 201</w:t>
      </w:r>
      <w:r>
        <w:rPr>
          <w:b/>
          <w:smallCaps/>
          <w:sz w:val="30"/>
          <w:szCs w:val="30"/>
        </w:rPr>
        <w:t>9</w:t>
      </w:r>
      <w:r>
        <w:rPr>
          <w:b/>
          <w:smallCaps/>
          <w:sz w:val="30"/>
          <w:szCs w:val="30"/>
        </w:rPr>
        <w:t xml:space="preserve"> года</w:t>
      </w:r>
    </w:p>
    <w:p w:rsidR="004F28AF" w:rsidRPr="00326D42" w:rsidRDefault="004F28AF" w:rsidP="004F28AF">
      <w:pPr>
        <w:spacing w:line="280" w:lineRule="exact"/>
        <w:ind w:right="-456"/>
        <w:jc w:val="center"/>
        <w:rPr>
          <w:b/>
          <w:smallCaps/>
          <w:sz w:val="10"/>
          <w:szCs w:val="10"/>
          <w:lang w:val="be-BY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8924"/>
        <w:gridCol w:w="2551"/>
        <w:gridCol w:w="2551"/>
      </w:tblGrid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i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i/>
                <w:smallCaps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8924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i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i/>
                <w:smallCaps/>
                <w:sz w:val="28"/>
                <w:szCs w:val="28"/>
                <w:lang w:val="be-BY"/>
              </w:rPr>
              <w:t>Наименование мероприятий</w:t>
            </w:r>
          </w:p>
        </w:tc>
        <w:tc>
          <w:tcPr>
            <w:tcW w:w="2551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i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i/>
                <w:smallCaps/>
                <w:sz w:val="28"/>
                <w:szCs w:val="28"/>
                <w:lang w:val="be-BY"/>
              </w:rPr>
              <w:t>Срок исполнения</w:t>
            </w:r>
          </w:p>
        </w:tc>
        <w:tc>
          <w:tcPr>
            <w:tcW w:w="2551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i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i/>
                <w:smallCaps/>
                <w:sz w:val="28"/>
                <w:szCs w:val="28"/>
                <w:lang w:val="be-BY"/>
              </w:rPr>
              <w:t>Ответственные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smallCaps/>
                <w:sz w:val="28"/>
                <w:szCs w:val="28"/>
                <w:lang w:val="be-BY"/>
              </w:rPr>
              <w:t>1</w:t>
            </w:r>
          </w:p>
        </w:tc>
        <w:tc>
          <w:tcPr>
            <w:tcW w:w="8924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smallCaps/>
                <w:sz w:val="28"/>
                <w:szCs w:val="28"/>
                <w:lang w:val="be-BY"/>
              </w:rPr>
              <w:t>2</w:t>
            </w:r>
          </w:p>
        </w:tc>
        <w:tc>
          <w:tcPr>
            <w:tcW w:w="2551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smallCaps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b/>
                <w:smallCaps/>
                <w:sz w:val="28"/>
                <w:szCs w:val="28"/>
                <w:lang w:val="be-BY"/>
              </w:rPr>
            </w:pPr>
            <w:r w:rsidRPr="004007FC">
              <w:rPr>
                <w:b/>
                <w:smallCaps/>
                <w:sz w:val="28"/>
                <w:szCs w:val="28"/>
                <w:lang w:val="be-BY"/>
              </w:rPr>
              <w:t>4</w:t>
            </w:r>
          </w:p>
        </w:tc>
      </w:tr>
      <w:tr w:rsidR="004F28AF" w:rsidRPr="004007FC" w:rsidTr="00085AED">
        <w:trPr>
          <w:trHeight w:val="960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1.1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326D42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 ходе выполнения профкомом работников ВГУ имени П.М. </w:t>
            </w:r>
            <w:proofErr w:type="spellStart"/>
            <w:r>
              <w:rPr>
                <w:sz w:val="30"/>
                <w:szCs w:val="30"/>
              </w:rPr>
              <w:t>Машерова</w:t>
            </w:r>
            <w:proofErr w:type="spellEnd"/>
            <w:r>
              <w:rPr>
                <w:sz w:val="30"/>
                <w:szCs w:val="30"/>
              </w:rPr>
              <w:t>, ее организационными структурами Мероприятий комплекса мер по реализации в  системе ФПБ Основных положений Программы социально-экономического развития Республики Беларусь на 2016-2020 годы и задачах на предстоящий период.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i/>
                <w:smallCaps/>
                <w:sz w:val="30"/>
                <w:szCs w:val="30"/>
                <w:lang w:val="be-BY"/>
              </w:rPr>
            </w:pPr>
            <w:r>
              <w:rPr>
                <w:b/>
                <w:i/>
                <w:smallCaps/>
                <w:sz w:val="30"/>
                <w:szCs w:val="30"/>
                <w:lang w:val="be-BY"/>
              </w:rPr>
              <w:t>Постоянно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Работники профкома</w:t>
            </w:r>
          </w:p>
        </w:tc>
      </w:tr>
      <w:tr w:rsidR="004F28AF" w:rsidRPr="004007FC" w:rsidTr="00085AED">
        <w:trPr>
          <w:trHeight w:val="960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1.2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43496">
              <w:rPr>
                <w:sz w:val="30"/>
                <w:szCs w:val="30"/>
              </w:rPr>
              <w:t xml:space="preserve">О задачах по выполнению решений VIII Пленума Совета </w:t>
            </w:r>
            <w:r>
              <w:rPr>
                <w:sz w:val="30"/>
                <w:szCs w:val="30"/>
              </w:rPr>
              <w:t>Ф</w:t>
            </w:r>
            <w:r w:rsidRPr="00E43496">
              <w:rPr>
                <w:sz w:val="30"/>
                <w:szCs w:val="30"/>
              </w:rPr>
              <w:t>едерации профсоюзов Беларуси.</w:t>
            </w:r>
          </w:p>
        </w:tc>
        <w:tc>
          <w:tcPr>
            <w:tcW w:w="2551" w:type="dxa"/>
          </w:tcPr>
          <w:p w:rsidR="004F28AF" w:rsidRDefault="004F28AF" w:rsidP="00085AED">
            <w:pPr>
              <w:spacing w:line="240" w:lineRule="exact"/>
              <w:jc w:val="center"/>
              <w:rPr>
                <w:b/>
                <w:i/>
                <w:smallCaps/>
                <w:sz w:val="30"/>
                <w:szCs w:val="30"/>
                <w:lang w:val="be-BY"/>
              </w:rPr>
            </w:pPr>
            <w:r>
              <w:rPr>
                <w:b/>
                <w:i/>
                <w:smallCaps/>
                <w:sz w:val="30"/>
                <w:szCs w:val="30"/>
                <w:lang w:val="be-BY"/>
              </w:rPr>
              <w:t>Постоянно</w:t>
            </w:r>
          </w:p>
        </w:tc>
        <w:tc>
          <w:tcPr>
            <w:tcW w:w="2551" w:type="dxa"/>
          </w:tcPr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Работники профкома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 w:rsidRPr="004007FC">
              <w:rPr>
                <w:smallCaps/>
                <w:sz w:val="30"/>
                <w:szCs w:val="30"/>
                <w:lang w:val="be-BY"/>
              </w:rPr>
              <w:t>2</w:t>
            </w:r>
          </w:p>
        </w:tc>
        <w:tc>
          <w:tcPr>
            <w:tcW w:w="14026" w:type="dxa"/>
            <w:gridSpan w:val="3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b/>
                <w:smallCaps/>
                <w:sz w:val="30"/>
                <w:szCs w:val="30"/>
                <w:lang w:val="be-BY"/>
              </w:rPr>
            </w:pPr>
            <w:r w:rsidRPr="0091445A">
              <w:rPr>
                <w:b/>
                <w:smallCaps/>
                <w:sz w:val="30"/>
                <w:szCs w:val="30"/>
                <w:lang w:val="be-BY"/>
              </w:rPr>
              <w:t xml:space="preserve">Заседания Президиума </w:t>
            </w:r>
            <w:r>
              <w:rPr>
                <w:b/>
                <w:smallCaps/>
                <w:sz w:val="30"/>
                <w:szCs w:val="30"/>
                <w:lang w:val="be-BY"/>
              </w:rPr>
              <w:t xml:space="preserve">ПРОФСОЮЗНОГО комитета 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b/>
                <w:i/>
                <w:smallCaps/>
                <w:sz w:val="30"/>
                <w:szCs w:val="30"/>
                <w:lang w:val="be-BY"/>
              </w:rPr>
            </w:pPr>
            <w:r w:rsidRPr="0091445A">
              <w:rPr>
                <w:b/>
                <w:i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i/>
                <w:smallCaps/>
                <w:sz w:val="30"/>
                <w:szCs w:val="30"/>
                <w:lang w:val="be-BY"/>
              </w:rPr>
            </w:pP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b/>
                <w:smallCaps/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240"/>
        </w:trPr>
        <w:tc>
          <w:tcPr>
            <w:tcW w:w="966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</w:t>
            </w:r>
          </w:p>
        </w:tc>
        <w:tc>
          <w:tcPr>
            <w:tcW w:w="8924" w:type="dxa"/>
            <w:tcBorders>
              <w:top w:val="single" w:sz="4" w:space="0" w:color="auto"/>
            </w:tcBorders>
          </w:tcPr>
          <w:p w:rsidR="004F28AF" w:rsidRPr="00123E28" w:rsidRDefault="004F28AF" w:rsidP="00085AED">
            <w:pPr>
              <w:tabs>
                <w:tab w:val="left" w:pos="8700"/>
              </w:tabs>
              <w:spacing w:line="240" w:lineRule="exact"/>
              <w:jc w:val="both"/>
              <w:rPr>
                <w:spacing w:val="-6"/>
                <w:sz w:val="30"/>
                <w:szCs w:val="30"/>
              </w:rPr>
            </w:pPr>
            <w:r w:rsidRPr="00123E28">
              <w:rPr>
                <w:spacing w:val="-6"/>
                <w:sz w:val="30"/>
                <w:szCs w:val="30"/>
              </w:rPr>
              <w:t xml:space="preserve">О соответствии планов работы </w:t>
            </w:r>
            <w:r>
              <w:rPr>
                <w:spacing w:val="-6"/>
                <w:sz w:val="30"/>
                <w:szCs w:val="30"/>
              </w:rPr>
              <w:t>профгрупп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i/>
                <w:sz w:val="30"/>
                <w:szCs w:val="30"/>
                <w:lang w:val="be-BY"/>
              </w:rPr>
            </w:pPr>
            <w:r w:rsidRPr="0091445A">
              <w:rPr>
                <w:b/>
                <w:i/>
                <w:smallCaps/>
                <w:sz w:val="30"/>
                <w:szCs w:val="30"/>
                <w:lang w:val="be-BY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Стрик Д.О.</w:t>
            </w:r>
          </w:p>
        </w:tc>
      </w:tr>
      <w:tr w:rsidR="004F28AF" w:rsidRPr="004007FC" w:rsidTr="00085AED">
        <w:trPr>
          <w:trHeight w:val="240"/>
        </w:trPr>
        <w:tc>
          <w:tcPr>
            <w:tcW w:w="966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2.2</w:t>
            </w:r>
          </w:p>
        </w:tc>
        <w:tc>
          <w:tcPr>
            <w:tcW w:w="8924" w:type="dxa"/>
            <w:tcBorders>
              <w:top w:val="single" w:sz="4" w:space="0" w:color="auto"/>
            </w:tcBorders>
          </w:tcPr>
          <w:p w:rsidR="004F28AF" w:rsidRPr="00123E28" w:rsidRDefault="004F28AF" w:rsidP="00085AED">
            <w:pPr>
              <w:tabs>
                <w:tab w:val="left" w:pos="8700"/>
              </w:tabs>
              <w:spacing w:line="240" w:lineRule="exact"/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О разработке направления туристической поездки с </w:t>
            </w:r>
            <w:proofErr w:type="spellStart"/>
            <w:r>
              <w:rPr>
                <w:spacing w:val="-6"/>
                <w:sz w:val="30"/>
                <w:szCs w:val="30"/>
              </w:rPr>
              <w:t>Витебсктурист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i/>
                <w:smallCaps/>
                <w:sz w:val="30"/>
                <w:szCs w:val="30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</w:tr>
      <w:tr w:rsidR="004F28AF" w:rsidRPr="004007FC" w:rsidTr="00085AED">
        <w:trPr>
          <w:trHeight w:val="495"/>
        </w:trPr>
        <w:tc>
          <w:tcPr>
            <w:tcW w:w="966" w:type="dxa"/>
            <w:tcBorders>
              <w:bottom w:val="single" w:sz="4" w:space="0" w:color="auto"/>
            </w:tcBorders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2.3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both"/>
              <w:rPr>
                <w:b/>
                <w:i/>
                <w:smallCaps/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О награждении и представлении членов отраслевого профсоюза к наградам в связи с Днем учителя.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76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lastRenderedPageBreak/>
              <w:t>2.4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 работе по внесению изменений и дополнений в коллективные договоры, соглашения организационных структур областной профсоюзной организации в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полугодии 201</w:t>
            </w:r>
            <w:r w:rsidRPr="000B1684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года</w:t>
            </w:r>
            <w:r>
              <w:rPr>
                <w:sz w:val="30"/>
                <w:szCs w:val="30"/>
                <w:lang w:val="be-BY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rPr>
          <w:trHeight w:val="142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2.5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4F28AF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123E28">
              <w:rPr>
                <w:sz w:val="30"/>
                <w:szCs w:val="30"/>
              </w:rPr>
              <w:t xml:space="preserve">Об утверждении сведений о количестве, характере, результатах рассмотрения обращений граждан, поступивших </w:t>
            </w:r>
            <w:r>
              <w:rPr>
                <w:sz w:val="30"/>
                <w:szCs w:val="30"/>
              </w:rPr>
              <w:t>профсоюз</w:t>
            </w:r>
            <w:r>
              <w:rPr>
                <w:sz w:val="30"/>
                <w:szCs w:val="30"/>
              </w:rPr>
              <w:t>ного</w:t>
            </w:r>
            <w:r>
              <w:rPr>
                <w:sz w:val="30"/>
                <w:szCs w:val="30"/>
              </w:rPr>
              <w:t xml:space="preserve"> комитет</w:t>
            </w:r>
            <w:r w:rsidRPr="00123E28">
              <w:rPr>
                <w:sz w:val="30"/>
                <w:szCs w:val="30"/>
              </w:rPr>
              <w:t xml:space="preserve"> за первое полугодие 201</w:t>
            </w:r>
            <w:r>
              <w:rPr>
                <w:sz w:val="30"/>
                <w:szCs w:val="30"/>
              </w:rPr>
              <w:t>9</w:t>
            </w:r>
            <w:r w:rsidRPr="00123E28">
              <w:rPr>
                <w:sz w:val="30"/>
                <w:szCs w:val="30"/>
              </w:rPr>
              <w:t xml:space="preserve"> года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465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0B1684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en-US"/>
              </w:rPr>
            </w:pPr>
            <w:r>
              <w:rPr>
                <w:smallCaps/>
                <w:sz w:val="30"/>
                <w:szCs w:val="30"/>
                <w:lang w:val="be-BY"/>
              </w:rPr>
              <w:t>2.</w:t>
            </w:r>
            <w:r>
              <w:rPr>
                <w:smallCaps/>
                <w:sz w:val="30"/>
                <w:szCs w:val="30"/>
                <w:lang w:val="en-US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123E28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123E28">
              <w:rPr>
                <w:sz w:val="30"/>
                <w:szCs w:val="30"/>
              </w:rPr>
              <w:t>Об итогах подписки на газету «</w:t>
            </w:r>
            <w:proofErr w:type="spellStart"/>
            <w:r w:rsidRPr="00123E28">
              <w:rPr>
                <w:sz w:val="30"/>
                <w:szCs w:val="30"/>
              </w:rPr>
              <w:t>Беларуск</w:t>
            </w:r>
            <w:proofErr w:type="spellEnd"/>
            <w:r w:rsidRPr="00123E28">
              <w:rPr>
                <w:sz w:val="30"/>
                <w:szCs w:val="30"/>
                <w:lang w:val="be-BY"/>
              </w:rPr>
              <w:t>і Час</w:t>
            </w:r>
            <w:r w:rsidRPr="00123E28">
              <w:rPr>
                <w:sz w:val="30"/>
                <w:szCs w:val="30"/>
              </w:rPr>
              <w:t>» на второе полугодие 201</w:t>
            </w:r>
            <w:r w:rsidRPr="000B1684">
              <w:rPr>
                <w:sz w:val="30"/>
                <w:szCs w:val="30"/>
              </w:rPr>
              <w:t>8</w:t>
            </w:r>
            <w:r w:rsidRPr="00123E28">
              <w:rPr>
                <w:sz w:val="30"/>
                <w:szCs w:val="30"/>
              </w:rPr>
              <w:t xml:space="preserve"> года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210"/>
        </w:trPr>
        <w:tc>
          <w:tcPr>
            <w:tcW w:w="966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2.7</w:t>
            </w:r>
          </w:p>
        </w:tc>
        <w:tc>
          <w:tcPr>
            <w:tcW w:w="8924" w:type="dxa"/>
            <w:tcBorders>
              <w:top w:val="single" w:sz="4" w:space="0" w:color="auto"/>
            </w:tcBorders>
          </w:tcPr>
          <w:p w:rsidR="004F28AF" w:rsidRPr="0091445A" w:rsidRDefault="004F28AF" w:rsidP="00085AED">
            <w:pPr>
              <w:tabs>
                <w:tab w:val="left" w:pos="8700"/>
              </w:tabs>
              <w:spacing w:line="240" w:lineRule="exact"/>
              <w:jc w:val="both"/>
              <w:rPr>
                <w:spacing w:val="-4"/>
                <w:sz w:val="30"/>
                <w:szCs w:val="30"/>
              </w:rPr>
            </w:pPr>
            <w:r w:rsidRPr="00123E28">
              <w:rPr>
                <w:spacing w:val="-6"/>
                <w:sz w:val="30"/>
                <w:szCs w:val="30"/>
              </w:rPr>
              <w:t xml:space="preserve">О выполнении отдельных постановлений </w:t>
            </w:r>
            <w:r>
              <w:rPr>
                <w:spacing w:val="-6"/>
                <w:sz w:val="30"/>
                <w:szCs w:val="30"/>
              </w:rPr>
              <w:t>п</w:t>
            </w:r>
            <w:r w:rsidRPr="00123E28">
              <w:rPr>
                <w:spacing w:val="-6"/>
                <w:sz w:val="30"/>
                <w:szCs w:val="30"/>
              </w:rPr>
              <w:t>резидиум</w:t>
            </w:r>
            <w:r>
              <w:rPr>
                <w:spacing w:val="-6"/>
                <w:sz w:val="30"/>
                <w:szCs w:val="30"/>
              </w:rPr>
              <w:t>ов</w:t>
            </w:r>
            <w:r w:rsidRPr="00123E28">
              <w:rPr>
                <w:spacing w:val="-6"/>
                <w:sz w:val="30"/>
                <w:szCs w:val="30"/>
              </w:rPr>
              <w:t xml:space="preserve"> Центрального </w:t>
            </w:r>
            <w:r>
              <w:rPr>
                <w:spacing w:val="-6"/>
                <w:sz w:val="30"/>
                <w:szCs w:val="30"/>
              </w:rPr>
              <w:t xml:space="preserve">и областного </w:t>
            </w:r>
            <w:r w:rsidRPr="00123E28">
              <w:rPr>
                <w:spacing w:val="-6"/>
                <w:sz w:val="30"/>
                <w:szCs w:val="30"/>
              </w:rPr>
              <w:t>комитет</w:t>
            </w:r>
            <w:r>
              <w:rPr>
                <w:spacing w:val="-6"/>
                <w:sz w:val="30"/>
                <w:szCs w:val="30"/>
              </w:rPr>
              <w:t>ов</w:t>
            </w:r>
            <w:r w:rsidRPr="00123E28">
              <w:rPr>
                <w:spacing w:val="-6"/>
                <w:sz w:val="30"/>
                <w:szCs w:val="30"/>
              </w:rPr>
              <w:t xml:space="preserve"> профсоюза.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line="240" w:lineRule="exact"/>
              <w:jc w:val="center"/>
              <w:rPr>
                <w:b/>
                <w:i/>
                <w:smallCaps/>
                <w:sz w:val="30"/>
                <w:szCs w:val="30"/>
                <w:lang w:val="be-BY"/>
              </w:rPr>
            </w:pPr>
            <w:r w:rsidRPr="0091445A">
              <w:rPr>
                <w:b/>
                <w:i/>
                <w:smallCaps/>
                <w:sz w:val="30"/>
                <w:szCs w:val="30"/>
                <w:lang w:val="be-BY"/>
              </w:rPr>
              <w:t>сентябрь</w:t>
            </w:r>
          </w:p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i/>
                <w:smallCaps/>
                <w:sz w:val="30"/>
                <w:szCs w:val="30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91445A" w:rsidRDefault="004F28AF" w:rsidP="00085AED">
            <w:pPr>
              <w:tabs>
                <w:tab w:val="left" w:pos="8700"/>
              </w:tabs>
              <w:spacing w:line="240" w:lineRule="exact"/>
              <w:jc w:val="center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180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2.8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4F28AF">
            <w:pPr>
              <w:tabs>
                <w:tab w:val="left" w:pos="8700"/>
              </w:tabs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91445A">
              <w:rPr>
                <w:spacing w:val="-4"/>
                <w:sz w:val="30"/>
                <w:szCs w:val="30"/>
              </w:rPr>
              <w:t>Об итогах летн</w:t>
            </w:r>
            <w:r>
              <w:rPr>
                <w:spacing w:val="-4"/>
                <w:sz w:val="30"/>
                <w:szCs w:val="30"/>
              </w:rPr>
              <w:t>ей оздоровительной кампании 201</w:t>
            </w:r>
            <w:r>
              <w:rPr>
                <w:spacing w:val="-4"/>
                <w:sz w:val="30"/>
                <w:szCs w:val="30"/>
              </w:rPr>
              <w:t>9</w:t>
            </w:r>
            <w:r w:rsidRPr="0091445A">
              <w:rPr>
                <w:spacing w:val="-4"/>
                <w:sz w:val="30"/>
                <w:szCs w:val="30"/>
              </w:rPr>
              <w:t xml:space="preserve"> года и участии</w:t>
            </w:r>
            <w:r w:rsidRPr="0091445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первичной</w:t>
            </w:r>
            <w:r w:rsidRPr="0091445A">
              <w:rPr>
                <w:sz w:val="30"/>
                <w:szCs w:val="30"/>
              </w:rPr>
              <w:t xml:space="preserve"> профсоюзной организации в организации оздоровления и отдыха детей.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i/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Фёдорова М.Е.</w:t>
            </w:r>
          </w:p>
        </w:tc>
      </w:tr>
      <w:tr w:rsidR="004F28AF" w:rsidRPr="004007FC" w:rsidTr="00085AED">
        <w:trPr>
          <w:trHeight w:val="210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2.9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123E28" w:rsidRDefault="004F28AF" w:rsidP="00085AED">
            <w:pPr>
              <w:tabs>
                <w:tab w:val="left" w:pos="8700"/>
              </w:tabs>
              <w:spacing w:line="240" w:lineRule="exact"/>
              <w:jc w:val="both"/>
              <w:rPr>
                <w:spacing w:val="-6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О совместной работе профкома работников с УП </w:t>
            </w:r>
            <w:r w:rsidRPr="003D033C">
              <w:rPr>
                <w:sz w:val="30"/>
                <w:szCs w:val="30"/>
              </w:rPr>
              <w:t>«</w:t>
            </w:r>
            <w:proofErr w:type="spellStart"/>
            <w:r w:rsidRPr="003D033C">
              <w:rPr>
                <w:sz w:val="30"/>
                <w:szCs w:val="30"/>
              </w:rPr>
              <w:t>Белпрофсоюзкурорт</w:t>
            </w:r>
            <w:proofErr w:type="spellEnd"/>
            <w:r w:rsidRPr="003D033C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по оздоровлению членов профсоюза.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i/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 w:rsidRPr="004007FC">
              <w:rPr>
                <w:smallCaps/>
                <w:sz w:val="30"/>
                <w:szCs w:val="30"/>
                <w:lang w:val="be-BY"/>
              </w:rPr>
              <w:t>2.</w:t>
            </w:r>
            <w:r>
              <w:rPr>
                <w:smallCaps/>
                <w:sz w:val="30"/>
                <w:szCs w:val="30"/>
                <w:lang w:val="be-BY"/>
              </w:rPr>
              <w:t>10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>О работе организационных структур областной профсоюзной организации по укреплению трудовой и исполнительской дисциплины.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i/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</w:t>
            </w: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2.11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</w:t>
            </w:r>
            <w:proofErr w:type="gramEnd"/>
            <w:r>
              <w:rPr>
                <w:sz w:val="30"/>
                <w:szCs w:val="30"/>
              </w:rPr>
              <w:t xml:space="preserve"> организации поездки сотрудников университета членов профсоюза к Дню Учителя.</w:t>
            </w:r>
          </w:p>
        </w:tc>
        <w:tc>
          <w:tcPr>
            <w:tcW w:w="2551" w:type="dxa"/>
          </w:tcPr>
          <w:p w:rsidR="004F28AF" w:rsidRPr="00AB6ECD" w:rsidRDefault="004F28AF" w:rsidP="00085AED">
            <w:pPr>
              <w:spacing w:line="24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AB6ECD">
              <w:rPr>
                <w:b/>
                <w:i/>
                <w:sz w:val="30"/>
                <w:szCs w:val="30"/>
                <w:lang w:val="be-BY"/>
              </w:rPr>
              <w:t>ОКТЯБРЬ</w:t>
            </w:r>
          </w:p>
        </w:tc>
        <w:tc>
          <w:tcPr>
            <w:tcW w:w="2551" w:type="dxa"/>
          </w:tcPr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</w:t>
            </w: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2.12</w:t>
            </w:r>
          </w:p>
        </w:tc>
        <w:tc>
          <w:tcPr>
            <w:tcW w:w="8924" w:type="dxa"/>
          </w:tcPr>
          <w:p w:rsidR="004F28AF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</w:t>
            </w:r>
            <w:proofErr w:type="gramEnd"/>
            <w:r>
              <w:rPr>
                <w:sz w:val="30"/>
                <w:szCs w:val="30"/>
              </w:rPr>
              <w:t xml:space="preserve"> участии в торжественных мероприятиях посвящённых Дню Учителя.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профорги</w:t>
            </w:r>
          </w:p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2.13</w:t>
            </w:r>
          </w:p>
        </w:tc>
        <w:tc>
          <w:tcPr>
            <w:tcW w:w="8924" w:type="dxa"/>
          </w:tcPr>
          <w:p w:rsidR="004F28AF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</w:t>
            </w:r>
            <w:proofErr w:type="gramEnd"/>
            <w:r>
              <w:rPr>
                <w:sz w:val="30"/>
                <w:szCs w:val="30"/>
              </w:rPr>
              <w:t xml:space="preserve"> участии в мероприятиях посвящённых Дню пожилого человека.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профорги</w:t>
            </w:r>
          </w:p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2.14</w:t>
            </w:r>
          </w:p>
        </w:tc>
        <w:tc>
          <w:tcPr>
            <w:tcW w:w="8924" w:type="dxa"/>
          </w:tcPr>
          <w:p w:rsidR="004F28AF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</w:t>
            </w:r>
            <w:proofErr w:type="gramEnd"/>
            <w:r>
              <w:rPr>
                <w:sz w:val="30"/>
                <w:szCs w:val="30"/>
              </w:rPr>
              <w:t xml:space="preserve"> участии в мероприятиях посвящённых Дню Урожая.</w:t>
            </w:r>
          </w:p>
        </w:tc>
        <w:tc>
          <w:tcPr>
            <w:tcW w:w="2551" w:type="dxa"/>
          </w:tcPr>
          <w:p w:rsidR="004F28AF" w:rsidRPr="00AB6ECD" w:rsidRDefault="004F28AF" w:rsidP="00085AED">
            <w:pPr>
              <w:spacing w:line="24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AB6ECD">
              <w:rPr>
                <w:b/>
                <w:i/>
                <w:sz w:val="30"/>
                <w:szCs w:val="30"/>
                <w:lang w:val="be-BY"/>
              </w:rPr>
              <w:t>НОЯБРЬ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профорги</w:t>
            </w:r>
          </w:p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2.15</w:t>
            </w:r>
          </w:p>
        </w:tc>
        <w:tc>
          <w:tcPr>
            <w:tcW w:w="8924" w:type="dxa"/>
          </w:tcPr>
          <w:p w:rsidR="004F28AF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</w:t>
            </w:r>
            <w:proofErr w:type="gramEnd"/>
            <w:r>
              <w:rPr>
                <w:sz w:val="30"/>
                <w:szCs w:val="30"/>
              </w:rPr>
              <w:t xml:space="preserve"> участии в мероприятиях посвящённых Дню Юриста.</w:t>
            </w:r>
          </w:p>
        </w:tc>
        <w:tc>
          <w:tcPr>
            <w:tcW w:w="2551" w:type="dxa"/>
          </w:tcPr>
          <w:p w:rsidR="004F28AF" w:rsidRPr="00AB6ECD" w:rsidRDefault="004F28AF" w:rsidP="00085AED">
            <w:pPr>
              <w:spacing w:line="24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</w:t>
            </w:r>
          </w:p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профорги</w:t>
            </w:r>
          </w:p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514"/>
        </w:trPr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2.16</w:t>
            </w:r>
          </w:p>
        </w:tc>
        <w:tc>
          <w:tcPr>
            <w:tcW w:w="8924" w:type="dxa"/>
          </w:tcPr>
          <w:p w:rsidR="004F28AF" w:rsidRDefault="004F28AF" w:rsidP="00085AED">
            <w:pPr>
              <w:spacing w:line="240" w:lineRule="exact"/>
              <w:ind w:left="27"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выверки списков детей членов профсоюза для приобретения Новогодних подарков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профорги</w:t>
            </w:r>
          </w:p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 w:rsidRPr="004007FC">
              <w:rPr>
                <w:smallCaps/>
                <w:sz w:val="30"/>
                <w:szCs w:val="30"/>
                <w:lang w:val="be-BY"/>
              </w:rPr>
              <w:t>2.</w:t>
            </w:r>
            <w:r>
              <w:rPr>
                <w:smallCaps/>
                <w:sz w:val="30"/>
                <w:szCs w:val="30"/>
                <w:lang w:val="be-BY"/>
              </w:rPr>
              <w:t>1</w:t>
            </w:r>
            <w:r w:rsidRPr="00AB6ECD">
              <w:rPr>
                <w:smallCaps/>
                <w:sz w:val="30"/>
                <w:szCs w:val="30"/>
                <w:highlight w:val="yellow"/>
                <w:lang w:val="be-BY"/>
              </w:rPr>
              <w:t>7</w:t>
            </w:r>
          </w:p>
        </w:tc>
        <w:tc>
          <w:tcPr>
            <w:tcW w:w="8924" w:type="dxa"/>
          </w:tcPr>
          <w:p w:rsidR="004F28AF" w:rsidRPr="0091445A" w:rsidRDefault="004F28AF" w:rsidP="004F28AF">
            <w:pPr>
              <w:tabs>
                <w:tab w:val="left" w:pos="8700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pacing w:val="-4"/>
                <w:sz w:val="30"/>
                <w:szCs w:val="30"/>
              </w:rPr>
              <w:t>О выполнении плана работы комитета профсоюза на июль –</w:t>
            </w:r>
            <w:r w:rsidRPr="0091445A">
              <w:rPr>
                <w:sz w:val="30"/>
                <w:szCs w:val="30"/>
              </w:rPr>
              <w:t xml:space="preserve"> декабрь 201</w:t>
            </w:r>
            <w:r>
              <w:rPr>
                <w:sz w:val="30"/>
                <w:szCs w:val="30"/>
              </w:rPr>
              <w:t>9</w:t>
            </w:r>
            <w:r w:rsidRPr="0091445A">
              <w:rPr>
                <w:sz w:val="30"/>
                <w:szCs w:val="30"/>
              </w:rPr>
              <w:t xml:space="preserve"> года и планирова</w:t>
            </w:r>
            <w:r>
              <w:rPr>
                <w:sz w:val="30"/>
                <w:szCs w:val="30"/>
              </w:rPr>
              <w:t>нии работы на январь – июнь 20</w:t>
            </w:r>
            <w:r>
              <w:rPr>
                <w:sz w:val="30"/>
                <w:szCs w:val="30"/>
              </w:rPr>
              <w:t>20</w:t>
            </w:r>
            <w:r w:rsidRPr="0091445A">
              <w:rPr>
                <w:sz w:val="30"/>
                <w:szCs w:val="30"/>
              </w:rPr>
              <w:t xml:space="preserve"> года.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i/>
                <w:sz w:val="30"/>
                <w:szCs w:val="30"/>
                <w:lang w:val="be-BY"/>
              </w:rPr>
            </w:pPr>
            <w:r w:rsidRPr="0091445A">
              <w:rPr>
                <w:b/>
                <w:i/>
                <w:smallCaps/>
                <w:sz w:val="30"/>
                <w:szCs w:val="30"/>
                <w:lang w:val="be-BY"/>
              </w:rPr>
              <w:t>декабрь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rPr>
          <w:trHeight w:val="675"/>
        </w:trPr>
        <w:tc>
          <w:tcPr>
            <w:tcW w:w="966" w:type="dxa"/>
            <w:tcBorders>
              <w:bottom w:val="single" w:sz="4" w:space="0" w:color="auto"/>
            </w:tcBorders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2.18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F28AF" w:rsidRPr="0091445A" w:rsidRDefault="004F28AF" w:rsidP="004F28AF">
            <w:pPr>
              <w:tabs>
                <w:tab w:val="left" w:pos="8700"/>
              </w:tabs>
              <w:spacing w:line="240" w:lineRule="exact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91445A">
              <w:rPr>
                <w:color w:val="000000"/>
                <w:sz w:val="30"/>
                <w:szCs w:val="30"/>
                <w:lang w:val="be-BY"/>
              </w:rPr>
              <w:t>О мониторинге по применению контрактной формы найма за 201</w:t>
            </w:r>
            <w:r>
              <w:rPr>
                <w:color w:val="000000"/>
                <w:sz w:val="30"/>
                <w:szCs w:val="30"/>
                <w:lang w:val="be-BY"/>
              </w:rPr>
              <w:t>9</w:t>
            </w:r>
            <w:r w:rsidRPr="0091445A">
              <w:rPr>
                <w:color w:val="000000"/>
                <w:sz w:val="30"/>
                <w:szCs w:val="30"/>
                <w:lang w:val="be-BY"/>
              </w:rPr>
              <w:t xml:space="preserve"> год.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255"/>
        </w:trPr>
        <w:tc>
          <w:tcPr>
            <w:tcW w:w="966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lastRenderedPageBreak/>
              <w:t>2.19</w:t>
            </w:r>
          </w:p>
        </w:tc>
        <w:tc>
          <w:tcPr>
            <w:tcW w:w="8924" w:type="dxa"/>
            <w:tcBorders>
              <w:top w:val="single" w:sz="4" w:space="0" w:color="auto"/>
            </w:tcBorders>
          </w:tcPr>
          <w:p w:rsidR="004F28AF" w:rsidRDefault="004F28AF" w:rsidP="004F28AF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ходе </w:t>
            </w:r>
            <w:r>
              <w:rPr>
                <w:sz w:val="30"/>
                <w:szCs w:val="30"/>
              </w:rPr>
              <w:t>подписании</w:t>
            </w:r>
            <w:r>
              <w:rPr>
                <w:sz w:val="30"/>
                <w:szCs w:val="30"/>
              </w:rPr>
              <w:t xml:space="preserve"> Коллективного договора между ВГУ имени П.М. </w:t>
            </w:r>
            <w:proofErr w:type="spellStart"/>
            <w:r>
              <w:rPr>
                <w:sz w:val="30"/>
                <w:szCs w:val="30"/>
              </w:rPr>
              <w:t>Машерова</w:t>
            </w:r>
            <w:proofErr w:type="spellEnd"/>
            <w:r>
              <w:rPr>
                <w:sz w:val="30"/>
                <w:szCs w:val="30"/>
              </w:rPr>
              <w:t xml:space="preserve"> и профкома работников ВГУ имени П.М. </w:t>
            </w:r>
            <w:proofErr w:type="spellStart"/>
            <w:r>
              <w:rPr>
                <w:sz w:val="30"/>
                <w:szCs w:val="30"/>
              </w:rPr>
              <w:t>Машерова</w:t>
            </w:r>
            <w:proofErr w:type="spellEnd"/>
            <w:r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-20</w:t>
            </w:r>
            <w:r>
              <w:rPr>
                <w:sz w:val="30"/>
                <w:szCs w:val="30"/>
              </w:rPr>
              <w:t>22</w:t>
            </w:r>
            <w:r>
              <w:rPr>
                <w:sz w:val="30"/>
                <w:szCs w:val="30"/>
              </w:rPr>
              <w:t xml:space="preserve"> годы.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rPr>
          <w:trHeight w:val="510"/>
        </w:trPr>
        <w:tc>
          <w:tcPr>
            <w:tcW w:w="966" w:type="dxa"/>
            <w:tcBorders>
              <w:bottom w:val="single" w:sz="4" w:space="0" w:color="auto"/>
            </w:tcBorders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 w:rsidRPr="004007FC">
              <w:rPr>
                <w:smallCaps/>
                <w:sz w:val="30"/>
                <w:szCs w:val="30"/>
                <w:lang w:val="be-BY"/>
              </w:rPr>
              <w:t>2.</w:t>
            </w:r>
            <w:r>
              <w:rPr>
                <w:smallCaps/>
                <w:sz w:val="30"/>
                <w:szCs w:val="30"/>
                <w:lang w:val="be-BY"/>
              </w:rPr>
              <w:t>20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F28AF" w:rsidRPr="0091445A" w:rsidRDefault="004F28AF" w:rsidP="004F28AF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>Об итогах подписки на газету «</w:t>
            </w:r>
            <w:proofErr w:type="spellStart"/>
            <w:r w:rsidRPr="0091445A">
              <w:rPr>
                <w:sz w:val="30"/>
                <w:szCs w:val="30"/>
              </w:rPr>
              <w:t>Беларуск</w:t>
            </w:r>
            <w:proofErr w:type="spellEnd"/>
            <w:r w:rsidRPr="0091445A">
              <w:rPr>
                <w:sz w:val="30"/>
                <w:szCs w:val="30"/>
                <w:lang w:val="be-BY"/>
              </w:rPr>
              <w:t>і Час</w:t>
            </w:r>
            <w:r w:rsidRPr="0091445A">
              <w:rPr>
                <w:sz w:val="30"/>
                <w:szCs w:val="30"/>
              </w:rPr>
              <w:t>» в 201</w:t>
            </w:r>
            <w:r>
              <w:rPr>
                <w:sz w:val="30"/>
                <w:szCs w:val="30"/>
              </w:rPr>
              <w:t>9</w:t>
            </w:r>
            <w:r w:rsidRPr="0091445A">
              <w:rPr>
                <w:sz w:val="30"/>
                <w:szCs w:val="30"/>
              </w:rPr>
              <w:t xml:space="preserve"> году и организации подписки на первое полугодие 201</w:t>
            </w:r>
            <w:r>
              <w:rPr>
                <w:sz w:val="30"/>
                <w:szCs w:val="30"/>
              </w:rPr>
              <w:t>20</w:t>
            </w:r>
            <w:r w:rsidRPr="0091445A">
              <w:rPr>
                <w:sz w:val="30"/>
                <w:szCs w:val="30"/>
              </w:rPr>
              <w:t xml:space="preserve"> года.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3.1</w:t>
            </w:r>
          </w:p>
        </w:tc>
        <w:tc>
          <w:tcPr>
            <w:tcW w:w="14026" w:type="dxa"/>
            <w:gridSpan w:val="3"/>
          </w:tcPr>
          <w:p w:rsidR="004F28AF" w:rsidRPr="00112384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контроль за </w:t>
            </w:r>
            <w:r w:rsidRPr="00112384">
              <w:rPr>
                <w:b/>
                <w:i/>
                <w:sz w:val="30"/>
                <w:szCs w:val="30"/>
                <w:lang w:val="be-BY"/>
              </w:rPr>
              <w:t>реализаци</w:t>
            </w:r>
            <w:r>
              <w:rPr>
                <w:b/>
                <w:i/>
                <w:sz w:val="30"/>
                <w:szCs w:val="30"/>
                <w:lang w:val="be-BY"/>
              </w:rPr>
              <w:t>ей</w:t>
            </w:r>
            <w:r w:rsidRPr="00112384">
              <w:rPr>
                <w:b/>
                <w:i/>
                <w:sz w:val="30"/>
                <w:szCs w:val="30"/>
                <w:lang w:val="be-BY"/>
              </w:rPr>
              <w:t>: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3.2.1</w:t>
            </w:r>
          </w:p>
        </w:tc>
        <w:tc>
          <w:tcPr>
            <w:tcW w:w="8924" w:type="dxa"/>
          </w:tcPr>
          <w:p w:rsidR="004F28AF" w:rsidRPr="00112384" w:rsidRDefault="004F28AF" w:rsidP="00085AED">
            <w:pPr>
              <w:spacing w:line="240" w:lineRule="exact"/>
              <w:rPr>
                <w:spacing w:val="-2"/>
                <w:sz w:val="30"/>
                <w:szCs w:val="30"/>
              </w:rPr>
            </w:pPr>
            <w:r w:rsidRPr="00112384">
              <w:rPr>
                <w:sz w:val="30"/>
                <w:szCs w:val="30"/>
              </w:rPr>
              <w:t xml:space="preserve">решений </w:t>
            </w:r>
            <w:r w:rsidRPr="00112384">
              <w:rPr>
                <w:sz w:val="30"/>
                <w:szCs w:val="30"/>
                <w:lang w:val="en-US"/>
              </w:rPr>
              <w:t>V</w:t>
            </w:r>
            <w:r w:rsidRPr="00112384">
              <w:rPr>
                <w:sz w:val="30"/>
                <w:szCs w:val="30"/>
                <w:lang w:val="be-BY"/>
              </w:rPr>
              <w:t>ІІ</w:t>
            </w:r>
            <w:r w:rsidRPr="00112384">
              <w:rPr>
                <w:sz w:val="30"/>
                <w:szCs w:val="30"/>
              </w:rPr>
              <w:t xml:space="preserve"> Съезда Федерации профсоюзов Беларуси;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3.2.2</w:t>
            </w:r>
          </w:p>
        </w:tc>
        <w:tc>
          <w:tcPr>
            <w:tcW w:w="8924" w:type="dxa"/>
          </w:tcPr>
          <w:p w:rsidR="004F28AF" w:rsidRPr="00112384" w:rsidRDefault="004F28AF" w:rsidP="00085AED">
            <w:pPr>
              <w:spacing w:line="240" w:lineRule="exact"/>
              <w:rPr>
                <w:spacing w:val="-2"/>
                <w:sz w:val="30"/>
                <w:szCs w:val="30"/>
              </w:rPr>
            </w:pPr>
            <w:r w:rsidRPr="00112384">
              <w:rPr>
                <w:sz w:val="30"/>
                <w:szCs w:val="30"/>
              </w:rPr>
              <w:t xml:space="preserve">решений </w:t>
            </w:r>
            <w:r w:rsidRPr="00112384"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  <w:lang w:val="en-US"/>
              </w:rPr>
              <w:t>X</w:t>
            </w:r>
            <w:r w:rsidRPr="00112384">
              <w:rPr>
                <w:sz w:val="30"/>
                <w:szCs w:val="30"/>
              </w:rPr>
              <w:t xml:space="preserve"> Съезда Белорусского профессионального союза работников образования</w:t>
            </w:r>
            <w:r w:rsidRPr="00112384">
              <w:rPr>
                <w:sz w:val="30"/>
                <w:szCs w:val="30"/>
                <w:lang w:val="be-BY"/>
              </w:rPr>
              <w:t xml:space="preserve"> </w:t>
            </w:r>
            <w:r w:rsidRPr="00112384">
              <w:rPr>
                <w:sz w:val="30"/>
                <w:szCs w:val="30"/>
              </w:rPr>
              <w:t>и науки;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3.2.3</w:t>
            </w:r>
          </w:p>
        </w:tc>
        <w:tc>
          <w:tcPr>
            <w:tcW w:w="8924" w:type="dxa"/>
          </w:tcPr>
          <w:p w:rsidR="004F28AF" w:rsidRPr="00112384" w:rsidRDefault="004F28AF" w:rsidP="00085AED">
            <w:pPr>
              <w:spacing w:line="240" w:lineRule="exact"/>
              <w:rPr>
                <w:b/>
                <w:sz w:val="30"/>
                <w:szCs w:val="30"/>
              </w:rPr>
            </w:pPr>
            <w:r w:rsidRPr="00112384">
              <w:rPr>
                <w:spacing w:val="-2"/>
                <w:sz w:val="30"/>
                <w:szCs w:val="30"/>
              </w:rPr>
              <w:t xml:space="preserve">Программы основных </w:t>
            </w:r>
            <w:proofErr w:type="gramStart"/>
            <w:r w:rsidRPr="00112384">
              <w:rPr>
                <w:spacing w:val="-2"/>
                <w:sz w:val="30"/>
                <w:szCs w:val="30"/>
              </w:rPr>
              <w:t>направлений деятельности Белорусского профессионального союза работников образования</w:t>
            </w:r>
            <w:proofErr w:type="gramEnd"/>
            <w:r w:rsidRPr="00112384">
              <w:rPr>
                <w:spacing w:val="-2"/>
                <w:sz w:val="30"/>
                <w:szCs w:val="30"/>
              </w:rPr>
              <w:t xml:space="preserve"> и науки на 201</w:t>
            </w:r>
            <w:r>
              <w:rPr>
                <w:spacing w:val="-2"/>
                <w:sz w:val="30"/>
                <w:szCs w:val="30"/>
              </w:rPr>
              <w:t>6</w:t>
            </w:r>
            <w:r w:rsidRPr="00112384">
              <w:rPr>
                <w:spacing w:val="-2"/>
                <w:sz w:val="30"/>
                <w:szCs w:val="30"/>
              </w:rPr>
              <w:t>-2020 годы;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465"/>
        </w:trPr>
        <w:tc>
          <w:tcPr>
            <w:tcW w:w="966" w:type="dxa"/>
            <w:tcBorders>
              <w:bottom w:val="single" w:sz="4" w:space="0" w:color="auto"/>
            </w:tcBorders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3.2.4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F28AF" w:rsidRPr="00112384" w:rsidRDefault="004F28AF" w:rsidP="00085AED">
            <w:pPr>
              <w:tabs>
                <w:tab w:val="left" w:pos="12492"/>
              </w:tabs>
              <w:spacing w:line="240" w:lineRule="exact"/>
              <w:jc w:val="both"/>
              <w:rPr>
                <w:spacing w:val="-2"/>
                <w:sz w:val="30"/>
                <w:szCs w:val="30"/>
              </w:rPr>
            </w:pPr>
            <w:r w:rsidRPr="00112384">
              <w:rPr>
                <w:spacing w:val="-2"/>
                <w:sz w:val="30"/>
                <w:szCs w:val="30"/>
              </w:rPr>
              <w:t>Программы</w:t>
            </w:r>
            <w:r w:rsidRPr="00112384">
              <w:rPr>
                <w:sz w:val="30"/>
                <w:szCs w:val="30"/>
              </w:rPr>
              <w:t xml:space="preserve"> деятельности Федерации профсоюзов Беларуси на 201</w:t>
            </w:r>
            <w:r>
              <w:rPr>
                <w:sz w:val="30"/>
                <w:szCs w:val="30"/>
              </w:rPr>
              <w:t>6</w:t>
            </w:r>
            <w:r w:rsidRPr="00112384">
              <w:rPr>
                <w:sz w:val="30"/>
                <w:szCs w:val="30"/>
              </w:rPr>
              <w:t xml:space="preserve"> – 2020 годы;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rPr>
          <w:trHeight w:val="255"/>
        </w:trPr>
        <w:tc>
          <w:tcPr>
            <w:tcW w:w="966" w:type="dxa"/>
            <w:tcBorders>
              <w:top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3.2.5</w:t>
            </w:r>
          </w:p>
        </w:tc>
        <w:tc>
          <w:tcPr>
            <w:tcW w:w="8924" w:type="dxa"/>
            <w:tcBorders>
              <w:top w:val="single" w:sz="4" w:space="0" w:color="auto"/>
            </w:tcBorders>
          </w:tcPr>
          <w:p w:rsidR="004F28AF" w:rsidRPr="00112384" w:rsidRDefault="004F28AF" w:rsidP="00085AED">
            <w:pPr>
              <w:tabs>
                <w:tab w:val="left" w:pos="12492"/>
              </w:tabs>
              <w:spacing w:line="240" w:lineRule="exact"/>
              <w:jc w:val="both"/>
              <w:rPr>
                <w:spacing w:val="-2"/>
                <w:sz w:val="30"/>
                <w:szCs w:val="30"/>
              </w:rPr>
            </w:pPr>
            <w:r w:rsidRPr="007A05BE">
              <w:rPr>
                <w:spacing w:val="-6"/>
                <w:sz w:val="30"/>
                <w:szCs w:val="30"/>
                <w:shd w:val="clear" w:color="auto" w:fill="FFFFFF"/>
              </w:rPr>
              <w:t>хода выполнения</w:t>
            </w:r>
            <w:r w:rsidRPr="007A05BE">
              <w:rPr>
                <w:spacing w:val="-6"/>
                <w:sz w:val="30"/>
                <w:szCs w:val="30"/>
              </w:rPr>
              <w:t xml:space="preserve"> </w:t>
            </w:r>
            <w:r w:rsidRPr="007A05BE">
              <w:rPr>
                <w:sz w:val="30"/>
                <w:szCs w:val="30"/>
              </w:rPr>
              <w:t>организационными структурами</w:t>
            </w:r>
            <w:r w:rsidRPr="007A05BE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областной профсоюзной организации</w:t>
            </w:r>
            <w:r w:rsidRPr="007A05BE">
              <w:rPr>
                <w:sz w:val="30"/>
                <w:szCs w:val="30"/>
              </w:rPr>
              <w:t xml:space="preserve"> Мероприятий </w:t>
            </w:r>
            <w:r w:rsidRPr="007A05BE">
              <w:rPr>
                <w:spacing w:val="-6"/>
                <w:sz w:val="30"/>
                <w:szCs w:val="30"/>
              </w:rPr>
              <w:t>комплекса мер по реализации в системе ФПБ Основных положений Программы социально-экономического развития Республики Беларусь на 2016-2020 годы</w:t>
            </w:r>
            <w:r>
              <w:rPr>
                <w:spacing w:val="-6"/>
                <w:sz w:val="30"/>
                <w:szCs w:val="3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3.2.6</w:t>
            </w:r>
          </w:p>
        </w:tc>
        <w:tc>
          <w:tcPr>
            <w:tcW w:w="8924" w:type="dxa"/>
          </w:tcPr>
          <w:p w:rsidR="004F28AF" w:rsidRPr="00112384" w:rsidRDefault="004F28AF" w:rsidP="004F28AF">
            <w:pPr>
              <w:tabs>
                <w:tab w:val="left" w:pos="12492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112384">
              <w:rPr>
                <w:spacing w:val="-2"/>
                <w:sz w:val="30"/>
                <w:szCs w:val="30"/>
              </w:rPr>
              <w:t xml:space="preserve">Плана </w:t>
            </w:r>
            <w:r w:rsidRPr="00112384">
              <w:rPr>
                <w:sz w:val="30"/>
                <w:szCs w:val="30"/>
              </w:rPr>
              <w:t xml:space="preserve">совместной работы </w:t>
            </w:r>
            <w:r>
              <w:rPr>
                <w:sz w:val="30"/>
                <w:szCs w:val="30"/>
              </w:rPr>
              <w:t xml:space="preserve">ВГУ имени П.М. </w:t>
            </w:r>
            <w:proofErr w:type="spellStart"/>
            <w:r>
              <w:rPr>
                <w:sz w:val="30"/>
                <w:szCs w:val="30"/>
              </w:rPr>
              <w:t>Машерова</w:t>
            </w:r>
            <w:proofErr w:type="spellEnd"/>
            <w:r>
              <w:rPr>
                <w:sz w:val="30"/>
                <w:szCs w:val="30"/>
              </w:rPr>
              <w:t xml:space="preserve"> и профкома работников ВГУ имени П.М. </w:t>
            </w:r>
            <w:proofErr w:type="spellStart"/>
            <w:r>
              <w:rPr>
                <w:sz w:val="30"/>
                <w:szCs w:val="30"/>
              </w:rPr>
              <w:t>Машерова</w:t>
            </w:r>
            <w:proofErr w:type="spellEnd"/>
            <w:r>
              <w:rPr>
                <w:sz w:val="30"/>
                <w:szCs w:val="30"/>
              </w:rPr>
              <w:t xml:space="preserve"> на</w:t>
            </w:r>
            <w:r w:rsidRPr="00112384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8</w:t>
            </w:r>
            <w:r w:rsidRPr="00112384">
              <w:rPr>
                <w:sz w:val="30"/>
                <w:szCs w:val="30"/>
              </w:rPr>
              <w:t xml:space="preserve"> год;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3.2.7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 xml:space="preserve">Директивы Президента </w:t>
            </w:r>
            <w:r w:rsidRPr="0091445A">
              <w:rPr>
                <w:spacing w:val="-8"/>
                <w:sz w:val="30"/>
                <w:szCs w:val="30"/>
                <w:lang w:val="be-BY"/>
              </w:rPr>
              <w:t>Республики Беларусь 14.06.2007 №</w:t>
            </w:r>
            <w:r>
              <w:rPr>
                <w:spacing w:val="-8"/>
                <w:sz w:val="30"/>
                <w:szCs w:val="30"/>
                <w:lang w:val="be-BY"/>
              </w:rPr>
              <w:t xml:space="preserve"> </w:t>
            </w:r>
            <w:r w:rsidRPr="0091445A">
              <w:rPr>
                <w:spacing w:val="-8"/>
                <w:sz w:val="30"/>
                <w:szCs w:val="30"/>
                <w:lang w:val="be-BY"/>
              </w:rPr>
              <w:t>3 ”Экономия и бережливость – главные</w:t>
            </w:r>
            <w:r w:rsidRPr="0091445A">
              <w:rPr>
                <w:sz w:val="30"/>
                <w:szCs w:val="30"/>
                <w:lang w:val="be-BY"/>
              </w:rPr>
              <w:t xml:space="preserve"> факторы экономической безопасности государства“, постановления Президиума Совета ФПБ 25.01.2007 № 5 ”Об участии профоюзных организаций в работе по усилению экономии и бережливости в целях укрепления энергетической безопасности страны“;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  <w:r w:rsidRPr="0091445A">
              <w:rPr>
                <w:sz w:val="30"/>
                <w:szCs w:val="30"/>
                <w:lang w:val="be-BY"/>
              </w:rPr>
              <w:t>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BE47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</w:t>
            </w:r>
            <w:r w:rsidRPr="00BE47AF">
              <w:rPr>
                <w:smallCaps/>
                <w:sz w:val="30"/>
                <w:szCs w:val="30"/>
                <w:lang w:val="be-BY"/>
              </w:rPr>
              <w:t>.2.</w:t>
            </w:r>
            <w:r>
              <w:rPr>
                <w:smallCaps/>
                <w:sz w:val="30"/>
                <w:szCs w:val="30"/>
                <w:lang w:val="be-BY"/>
              </w:rPr>
              <w:t>8</w:t>
            </w:r>
          </w:p>
        </w:tc>
        <w:tc>
          <w:tcPr>
            <w:tcW w:w="8924" w:type="dxa"/>
          </w:tcPr>
          <w:p w:rsidR="004F28AF" w:rsidRPr="00BE47AF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E47AF">
              <w:rPr>
                <w:sz w:val="30"/>
                <w:szCs w:val="30"/>
              </w:rPr>
              <w:t>Директивы Президента Республики Беларусь 11.03.2004 № 1 «О мерах по укреплению общественной безопасности и дисциплины» в редакции Указа Президента Республики Беларусь 12.10.2015 № 4</w:t>
            </w:r>
            <w:r>
              <w:rPr>
                <w:sz w:val="30"/>
                <w:szCs w:val="30"/>
              </w:rPr>
              <w:t>20</w:t>
            </w:r>
            <w:r w:rsidRPr="00BE47AF">
              <w:rPr>
                <w:sz w:val="30"/>
                <w:szCs w:val="30"/>
              </w:rPr>
              <w:t>;</w:t>
            </w:r>
          </w:p>
        </w:tc>
        <w:tc>
          <w:tcPr>
            <w:tcW w:w="2551" w:type="dxa"/>
          </w:tcPr>
          <w:p w:rsidR="004F28AF" w:rsidRPr="00BE47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BE47AF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BE47AF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BE47AF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3.2.9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взносов;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Фёдорова М.Е.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3.2.10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профсоюза;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3.2.11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>эффективн</w:t>
            </w:r>
            <w:r>
              <w:rPr>
                <w:sz w:val="30"/>
                <w:szCs w:val="30"/>
              </w:rPr>
              <w:t>ого</w:t>
            </w:r>
            <w:r w:rsidRPr="0091445A">
              <w:rPr>
                <w:sz w:val="30"/>
                <w:szCs w:val="30"/>
              </w:rPr>
              <w:t xml:space="preserve"> использовани</w:t>
            </w:r>
            <w:r>
              <w:rPr>
                <w:sz w:val="30"/>
                <w:szCs w:val="30"/>
              </w:rPr>
              <w:t>я</w:t>
            </w:r>
            <w:r w:rsidRPr="0091445A">
              <w:rPr>
                <w:sz w:val="30"/>
                <w:szCs w:val="30"/>
              </w:rPr>
              <w:t xml:space="preserve"> членских профсоюзных взносов</w:t>
            </w:r>
            <w:r>
              <w:rPr>
                <w:sz w:val="30"/>
                <w:szCs w:val="30"/>
              </w:rPr>
              <w:t>, выполнение стандарта профсоюзного бюджета</w:t>
            </w:r>
            <w:r w:rsidRPr="0091445A">
              <w:rPr>
                <w:sz w:val="30"/>
                <w:szCs w:val="30"/>
              </w:rPr>
              <w:t>;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lastRenderedPageBreak/>
              <w:t>3.2.12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выполнения коллективно-договорной деятельности и охраны труда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ежеквартально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5.1</w:t>
            </w:r>
          </w:p>
        </w:tc>
        <w:tc>
          <w:tcPr>
            <w:tcW w:w="14026" w:type="dxa"/>
            <w:gridSpan w:val="3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91445A">
              <w:rPr>
                <w:b/>
                <w:i/>
                <w:sz w:val="30"/>
                <w:szCs w:val="30"/>
                <w:lang w:val="be-BY"/>
              </w:rPr>
              <w:t>провести мероприятия:</w:t>
            </w:r>
          </w:p>
        </w:tc>
      </w:tr>
      <w:tr w:rsidR="004F28AF" w:rsidRPr="004007FC" w:rsidTr="00085AED">
        <w:trPr>
          <w:trHeight w:val="690"/>
        </w:trPr>
        <w:tc>
          <w:tcPr>
            <w:tcW w:w="966" w:type="dxa"/>
            <w:tcBorders>
              <w:bottom w:val="single" w:sz="4" w:space="0" w:color="auto"/>
            </w:tcBorders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5.2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>увелич</w:t>
            </w:r>
            <w:r w:rsidRPr="0091445A">
              <w:rPr>
                <w:sz w:val="30"/>
                <w:szCs w:val="30"/>
              </w:rPr>
              <w:t>ению численности областной профсоюзной организации и мотивации профсоюзного членства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smallCaps/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профорги</w:t>
            </w:r>
          </w:p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28AF" w:rsidRPr="004007FC" w:rsidTr="00085AED">
        <w:trPr>
          <w:trHeight w:val="1170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5.3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0B63F4" w:rsidRDefault="004F28AF" w:rsidP="00085AED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включению в коллективный договор</w:t>
            </w:r>
            <w:r w:rsidRPr="000B63F4">
              <w:rPr>
                <w:sz w:val="30"/>
                <w:szCs w:val="30"/>
              </w:rPr>
              <w:t xml:space="preserve"> организаций оказание материальной помощи членам отраслевого профсоюза на приобретение санаторных путевок через предприятие “</w:t>
            </w:r>
            <w:proofErr w:type="spellStart"/>
            <w:r w:rsidRPr="000B63F4">
              <w:rPr>
                <w:sz w:val="30"/>
                <w:szCs w:val="30"/>
              </w:rPr>
              <w:t>Белпрофсоюзкурорт</w:t>
            </w:r>
            <w:proofErr w:type="spellEnd"/>
            <w:r w:rsidRPr="000B63F4">
              <w:rPr>
                <w:sz w:val="30"/>
                <w:szCs w:val="30"/>
              </w:rPr>
              <w:t>”;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5.4</w:t>
            </w:r>
          </w:p>
        </w:tc>
        <w:tc>
          <w:tcPr>
            <w:tcW w:w="8924" w:type="dxa"/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91445A">
              <w:rPr>
                <w:sz w:val="30"/>
                <w:szCs w:val="30"/>
              </w:rPr>
              <w:t xml:space="preserve">посвященные Дню знаний (проведение акции «Собери портфель первокласснику»), Дню пожилых людей, Дню учителя, Дню матери, Международному дню студента, Рождеству и Новому году, в том числе в рамках акции </w:t>
            </w:r>
            <w:r w:rsidRPr="0091445A">
              <w:rPr>
                <w:sz w:val="30"/>
                <w:szCs w:val="30"/>
                <w:lang w:val="be-BY"/>
              </w:rPr>
              <w:t>”</w:t>
            </w:r>
            <w:r w:rsidRPr="0091445A">
              <w:rPr>
                <w:sz w:val="30"/>
                <w:szCs w:val="30"/>
              </w:rPr>
              <w:t>Профсоюзы – детям</w:t>
            </w:r>
            <w:r w:rsidRPr="009848D5">
              <w:rPr>
                <w:sz w:val="30"/>
                <w:szCs w:val="30"/>
              </w:rPr>
              <w:t>!</w:t>
            </w:r>
            <w:r w:rsidRPr="009848D5">
              <w:rPr>
                <w:sz w:val="30"/>
                <w:szCs w:val="30"/>
                <w:lang w:val="be-BY"/>
              </w:rPr>
              <w:t>“</w:t>
            </w:r>
            <w:r>
              <w:rPr>
                <w:sz w:val="30"/>
                <w:szCs w:val="30"/>
                <w:lang w:val="be-BY"/>
              </w:rPr>
              <w:t>;</w:t>
            </w:r>
            <w:r w:rsidRPr="00DF35FA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smallCaps/>
                <w:sz w:val="30"/>
                <w:szCs w:val="30"/>
                <w:lang w:val="be-BY"/>
              </w:rPr>
            </w:pPr>
            <w:r w:rsidRPr="0091445A">
              <w:rPr>
                <w:b/>
                <w:smallCaps/>
                <w:sz w:val="30"/>
                <w:szCs w:val="30"/>
                <w:lang w:val="be-BY"/>
              </w:rPr>
              <w:t>в течение полугодия</w:t>
            </w:r>
          </w:p>
        </w:tc>
        <w:tc>
          <w:tcPr>
            <w:tcW w:w="2551" w:type="dxa"/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rPr>
          <w:trHeight w:val="705"/>
        </w:trPr>
        <w:tc>
          <w:tcPr>
            <w:tcW w:w="966" w:type="dxa"/>
            <w:tcBorders>
              <w:bottom w:val="single" w:sz="4" w:space="0" w:color="auto"/>
            </w:tcBorders>
          </w:tcPr>
          <w:p w:rsidR="004F28AF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5.5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1445A">
              <w:rPr>
                <w:sz w:val="30"/>
                <w:szCs w:val="30"/>
              </w:rPr>
              <w:t xml:space="preserve">участие в </w:t>
            </w:r>
            <w:r>
              <w:rPr>
                <w:sz w:val="30"/>
                <w:szCs w:val="30"/>
              </w:rPr>
              <w:t>университетском</w:t>
            </w:r>
            <w:r w:rsidRPr="0091445A">
              <w:rPr>
                <w:sz w:val="30"/>
                <w:szCs w:val="30"/>
              </w:rPr>
              <w:t xml:space="preserve"> торжественном собрании, посвященном Дню учителя;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b/>
                <w:smallCaps/>
                <w:sz w:val="30"/>
                <w:szCs w:val="30"/>
                <w:lang w:val="be-BY"/>
              </w:rPr>
            </w:pPr>
            <w:r w:rsidRPr="0091445A">
              <w:rPr>
                <w:b/>
                <w:smallCaps/>
                <w:sz w:val="30"/>
                <w:szCs w:val="30"/>
                <w:lang w:val="be-BY"/>
              </w:rPr>
              <w:t>октябрь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28AF" w:rsidRPr="0091445A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Стрик Д.О.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6</w:t>
            </w:r>
          </w:p>
        </w:tc>
        <w:tc>
          <w:tcPr>
            <w:tcW w:w="14026" w:type="dxa"/>
            <w:gridSpan w:val="3"/>
          </w:tcPr>
          <w:p w:rsidR="004F28AF" w:rsidRPr="00112384" w:rsidRDefault="004F28AF" w:rsidP="00085AED">
            <w:pPr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  <w:r w:rsidRPr="00112384">
              <w:rPr>
                <w:b/>
                <w:smallCaps/>
                <w:sz w:val="30"/>
                <w:szCs w:val="30"/>
                <w:lang w:val="be-BY"/>
              </w:rPr>
              <w:t>Издательская деятельность: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6.1</w:t>
            </w:r>
          </w:p>
        </w:tc>
        <w:tc>
          <w:tcPr>
            <w:tcW w:w="8924" w:type="dxa"/>
          </w:tcPr>
          <w:p w:rsidR="004F28AF" w:rsidRPr="00112384" w:rsidRDefault="004F28AF" w:rsidP="00085AED">
            <w:pPr>
              <w:widowControl w:val="0"/>
              <w:spacing w:line="24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Pr="00112384">
              <w:rPr>
                <w:sz w:val="30"/>
                <w:szCs w:val="30"/>
                <w:lang w:val="be-BY"/>
              </w:rPr>
              <w:t>Внутрисоюзные документы.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112384">
              <w:rPr>
                <w:b/>
                <w:smallCaps/>
                <w:sz w:val="30"/>
                <w:szCs w:val="30"/>
                <w:lang w:val="be-BY"/>
              </w:rPr>
              <w:t>в течение полугодия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Шебеко Ж.В.</w:t>
            </w:r>
          </w:p>
        </w:tc>
      </w:tr>
      <w:tr w:rsidR="004F28AF" w:rsidRPr="004007FC" w:rsidTr="00085AED">
        <w:tc>
          <w:tcPr>
            <w:tcW w:w="966" w:type="dxa"/>
          </w:tcPr>
          <w:p w:rsidR="004F28AF" w:rsidRPr="004007FC" w:rsidRDefault="004F28AF" w:rsidP="00085AED">
            <w:pPr>
              <w:spacing w:after="40" w:line="280" w:lineRule="exact"/>
              <w:jc w:val="center"/>
              <w:rPr>
                <w:smallCaps/>
                <w:sz w:val="30"/>
                <w:szCs w:val="30"/>
                <w:lang w:val="be-BY"/>
              </w:rPr>
            </w:pPr>
            <w:r>
              <w:rPr>
                <w:smallCaps/>
                <w:sz w:val="30"/>
                <w:szCs w:val="30"/>
                <w:lang w:val="be-BY"/>
              </w:rPr>
              <w:t>6.2</w:t>
            </w:r>
          </w:p>
        </w:tc>
        <w:tc>
          <w:tcPr>
            <w:tcW w:w="8924" w:type="dxa"/>
          </w:tcPr>
          <w:p w:rsidR="004F28AF" w:rsidRPr="00D204AD" w:rsidRDefault="004F28AF" w:rsidP="00085AED">
            <w:pPr>
              <w:widowControl w:val="0"/>
              <w:spacing w:line="240" w:lineRule="exact"/>
              <w:ind w:right="-108"/>
              <w:jc w:val="both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Информационно-презентационные, имиджевые материалы.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551" w:type="dxa"/>
          </w:tcPr>
          <w:p w:rsidR="004F28AF" w:rsidRPr="00112384" w:rsidRDefault="004F28AF" w:rsidP="00085AED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112384">
              <w:rPr>
                <w:sz w:val="30"/>
                <w:szCs w:val="30"/>
                <w:lang w:val="be-BY"/>
              </w:rPr>
              <w:t>-//-</w:t>
            </w:r>
          </w:p>
        </w:tc>
      </w:tr>
    </w:tbl>
    <w:p w:rsidR="004F28AF" w:rsidRPr="00F52012" w:rsidRDefault="004F28AF" w:rsidP="004F28AF">
      <w:pPr>
        <w:rPr>
          <w:szCs w:val="2"/>
        </w:rPr>
      </w:pPr>
    </w:p>
    <w:p w:rsidR="004F28AF" w:rsidRDefault="004F28AF" w:rsidP="004F28AF"/>
    <w:p w:rsidR="00E50944" w:rsidRDefault="004F28AF">
      <w:bookmarkStart w:id="0" w:name="_GoBack"/>
      <w:bookmarkEnd w:id="0"/>
    </w:p>
    <w:sectPr w:rsidR="00E50944" w:rsidSect="00124868">
      <w:headerReference w:type="even" r:id="rId5"/>
      <w:footerReference w:type="even" r:id="rId6"/>
      <w:footerReference w:type="default" r:id="rId7"/>
      <w:headerReference w:type="first" r:id="rId8"/>
      <w:pgSz w:w="16838" w:h="11906" w:orient="landscape"/>
      <w:pgMar w:top="102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29" w:rsidRDefault="004F28AF" w:rsidP="000B2A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029" w:rsidRDefault="004F28AF" w:rsidP="00DC31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29" w:rsidRPr="00670DD4" w:rsidRDefault="004F28AF" w:rsidP="007C3ED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29" w:rsidRDefault="004F28AF" w:rsidP="0005505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029" w:rsidRDefault="004F28AF" w:rsidP="007C3ED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4" w:rsidRDefault="004F28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AF"/>
    <w:rsid w:val="004F28AF"/>
    <w:rsid w:val="00E4098E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8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2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28AF"/>
  </w:style>
  <w:style w:type="paragraph" w:styleId="a6">
    <w:name w:val="header"/>
    <w:basedOn w:val="a"/>
    <w:link w:val="a7"/>
    <w:uiPriority w:val="99"/>
    <w:rsid w:val="004F28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F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F2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8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2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28AF"/>
  </w:style>
  <w:style w:type="paragraph" w:styleId="a6">
    <w:name w:val="header"/>
    <w:basedOn w:val="a"/>
    <w:link w:val="a7"/>
    <w:uiPriority w:val="99"/>
    <w:rsid w:val="004F28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F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F2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2019-09-13T07:30:00Z</cp:lastPrinted>
  <dcterms:created xsi:type="dcterms:W3CDTF">2019-09-13T07:27:00Z</dcterms:created>
  <dcterms:modified xsi:type="dcterms:W3CDTF">2019-09-13T07:31:00Z</dcterms:modified>
</cp:coreProperties>
</file>