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Ход реализации в ВГУ 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П.М.Машерова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П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>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7F21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4B36">
        <w:rPr>
          <w:rFonts w:ascii="Times New Roman" w:hAnsi="Times New Roman" w:cs="Times New Roman"/>
          <w:sz w:val="28"/>
          <w:szCs w:val="28"/>
          <w:lang w:val="ru-RU"/>
        </w:rPr>
        <w:t>«Модернизация высшего образования Республики Беларусь»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97F21" w:rsidRPr="00404B36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реализуемого в рамках Соглашения о займе между </w:t>
      </w:r>
    </w:p>
    <w:p w:rsidR="00097F21" w:rsidRDefault="00097F21" w:rsidP="00097F2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04B36">
        <w:rPr>
          <w:rFonts w:ascii="Times New Roman" w:hAnsi="Times New Roman" w:cs="Times New Roman"/>
          <w:sz w:val="28"/>
          <w:szCs w:val="28"/>
          <w:lang w:val="ru-RU"/>
        </w:rPr>
        <w:t>еспубликой Беларусь и Международным банком реконструкции и развития от 23.06.2020</w:t>
      </w:r>
      <w:r w:rsidRPr="00404B36"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3402"/>
      </w:tblGrid>
      <w:tr w:rsidR="00097F21" w:rsidRPr="006952D3" w:rsidTr="00423C9C">
        <w:trPr>
          <w:trHeight w:val="841"/>
          <w:tblHeader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Мероприятия в соответствии с Соглашением</w:t>
            </w:r>
          </w:p>
        </w:tc>
        <w:tc>
          <w:tcPr>
            <w:tcW w:w="1418" w:type="dxa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Срок/ период реализации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A36B2F" w:rsidRPr="00A36B2F" w:rsidRDefault="00097F21" w:rsidP="00A3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Ход реализации</w:t>
            </w:r>
            <w:r w:rsidR="00A36B2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п</w:t>
            </w:r>
            <w:r w:rsidR="00A36B2F" w:rsidRPr="00A36B2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о состоянию </w:t>
            </w:r>
          </w:p>
          <w:p w:rsidR="00097F21" w:rsidRPr="006952D3" w:rsidRDefault="00A36B2F" w:rsidP="00A3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A36B2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на 01.12.2021 г.</w:t>
            </w:r>
          </w:p>
        </w:tc>
      </w:tr>
      <w:tr w:rsidR="00097F21" w:rsidRPr="006952D3" w:rsidTr="00423C9C">
        <w:trPr>
          <w:trHeight w:val="262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Модернизация учебно-образовательной среды</w:t>
            </w:r>
          </w:p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1А Обеспечение условий для качественного практико-ориентированного обучения</w:t>
            </w:r>
          </w:p>
        </w:tc>
        <w:tc>
          <w:tcPr>
            <w:tcW w:w="1418" w:type="dxa"/>
            <w:vMerge w:val="restart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1-2022 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1407" w:rsidRPr="00A76FA9" w:rsidRDefault="00A76FA9" w:rsidP="00A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7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Подготовлены документы на повторный запрос конкурсных предложений по учебному оборудованию для</w:t>
            </w:r>
          </w:p>
          <w:p w:rsidR="00E91407" w:rsidRDefault="00A76FA9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модернизации лаборатории машинной графики, виртуальной и дополненной реальности</w:t>
            </w:r>
          </w:p>
          <w:p w:rsidR="00A76FA9" w:rsidRDefault="00A76FA9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76FA9" w:rsidRDefault="00A76FA9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2. Состоялась закупка и осуществляется поставка, установка и наладка 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 оборудования для центра коллективного пользования биохимическим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97F21" w:rsidRPr="006952D3" w:rsidTr="00423C9C">
        <w:trPr>
          <w:trHeight w:val="1274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827" w:type="dxa"/>
            <w:shd w:val="clear" w:color="auto" w:fill="auto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учебного оборудования и материалов (включая доставку, установку и наладку) для модернизации лаборатории машинной графики, виртуальной и дополненной реальности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97F21" w:rsidRPr="006952D3" w:rsidTr="00423C9C">
        <w:trPr>
          <w:trHeight w:val="298"/>
        </w:trPr>
        <w:tc>
          <w:tcPr>
            <w:tcW w:w="704" w:type="dxa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учебного оборудования и материалов (включая доставку, установку и наладку) для модернизации</w:t>
            </w:r>
            <w:r w:rsidRPr="006952D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6952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 коллективного пользования биохимическим оборудованием (включая установку и наладку)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F21" w:rsidRPr="006952D3" w:rsidTr="00423C9C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7429F" w:rsidRDefault="00097F21" w:rsidP="009D40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учебно-образовательной среды</w:t>
            </w:r>
          </w:p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1В Модернизация материальной базы учебно-образовательной среды</w:t>
            </w:r>
          </w:p>
        </w:tc>
        <w:tc>
          <w:tcPr>
            <w:tcW w:w="1418" w:type="dxa"/>
            <w:vMerge w:val="restart"/>
          </w:tcPr>
          <w:p w:rsidR="00097F21" w:rsidRDefault="00097F21" w:rsidP="009D4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2021-2024 </w:t>
            </w:r>
          </w:p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23C9C" w:rsidRDefault="00423C9C" w:rsidP="00423C9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Проведена работа по разработке проектно-сметн</w:t>
            </w:r>
            <w:r w:rsidRPr="007D3F1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ой</w:t>
            </w: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документации по данным объектам. Получен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ы</w:t>
            </w: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положительн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ы</w:t>
            </w:r>
            <w:r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е заключение государственной строительной экспертизы.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Проведено обсуждение и рассмотрение на соответствие требованиям элементов </w:t>
            </w:r>
            <w:proofErr w:type="spellStart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безбарьерной</w:t>
            </w:r>
            <w:proofErr w:type="spellEnd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среды входящих в проекты с </w:t>
            </w:r>
          </w:p>
          <w:p w:rsidR="00097F21" w:rsidRPr="006952D3" w:rsidRDefault="00423C9C" w:rsidP="004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заинтересованными представителями. Заключен контракт на выполнение строительных работ по данным объектам с ЧСУП «</w:t>
            </w:r>
            <w:proofErr w:type="spellStart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Кристмас</w:t>
            </w:r>
            <w:proofErr w:type="spellEnd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 xml:space="preserve"> Плюс». В настоящее время ведутся строительные работы на данных объектах, также еженедельно проходят производственные совещания с организациями занятыми в реализации данных проектов</w:t>
            </w:r>
            <w:r w:rsidR="00097F21" w:rsidRPr="00515A97">
              <w:rPr>
                <w:rFonts w:ascii="Times New Roman" w:eastAsia="Verdana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097F21" w:rsidRPr="006952D3" w:rsidTr="00423C9C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учебного корпуса №3 ВГУ имени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(описание работ – Приложение 1)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F21" w:rsidRPr="006952D3" w:rsidTr="00423C9C">
        <w:trPr>
          <w:trHeight w:val="375"/>
        </w:trPr>
        <w:tc>
          <w:tcPr>
            <w:tcW w:w="704" w:type="dxa"/>
            <w:shd w:val="clear" w:color="000000" w:fill="FFFFFF"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Hlk74652187"/>
            <w:r w:rsidRPr="0067429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shd w:val="clear" w:color="000000" w:fill="FFFFFF"/>
            <w:noWrap/>
          </w:tcPr>
          <w:p w:rsidR="00097F21" w:rsidRPr="006952D3" w:rsidRDefault="00097F21" w:rsidP="009D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учебного корпуса ВГУ имени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адресу: Московский пр-т, 33 в </w:t>
            </w:r>
            <w:proofErr w:type="spellStart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7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устройства лифта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(описание работ – Приложение 2, вид на фасад учебного корпуса после реконструкции – Приложение 3)</w:t>
            </w:r>
          </w:p>
        </w:tc>
        <w:tc>
          <w:tcPr>
            <w:tcW w:w="1418" w:type="dxa"/>
            <w:vMerge/>
          </w:tcPr>
          <w:p w:rsidR="00097F21" w:rsidRPr="006952D3" w:rsidRDefault="00097F21" w:rsidP="009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7F21" w:rsidRPr="006952D3" w:rsidRDefault="00097F21" w:rsidP="009D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Pr="007D3F17" w:rsidRDefault="00097F21" w:rsidP="00097F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Приложение 1</w:t>
      </w:r>
    </w:p>
    <w:p w:rsidR="00097F21" w:rsidRDefault="00097F21" w:rsidP="0009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 </w:t>
      </w:r>
    </w:p>
    <w:p w:rsidR="00097F21" w:rsidRPr="0002361F" w:rsidRDefault="00097F21" w:rsidP="00097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корпуса №3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ул.Чапаева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30</w:t>
      </w:r>
    </w:p>
    <w:p w:rsidR="00097F21" w:rsidRPr="00CE53F8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проектно-сметной документации по объекту: «Реконструкция учебного корпуса ВГУ имени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по адресу: Московский пр-т, 33 в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устройства лифта»</w:t>
      </w:r>
      <w:r w:rsidRPr="00CE5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выполнены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устройство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наружной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лифтовой шахты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из металлоконструкций с последующим ее остеклением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выходами из помещений холла основного здания учебного корпуса на остановочную лифтовую площадку на каждом этаже, электрооборудование лифтовой шахты;</w:t>
      </w:r>
    </w:p>
    <w:p w:rsidR="00097F21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кондиционировани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пристроенного сооружения лифтовой шахты;</w:t>
      </w:r>
    </w:p>
    <w:p w:rsidR="00097F21" w:rsidRPr="00515A97" w:rsidRDefault="00097F21" w:rsidP="00097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диспетчеризаци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лифта, оборудование входов в лифт на каждой остановочной площадке речевыми (звуковыми) электронными информаторами с дистанционным управлением, установка обозначения номера этажа, выделенные контрастным цветом, выполненные рельефными арабскими цифрами и шрифтом Брайля на стене справа от входа в лифт, устройство тактильной полосы эффективной длиной 0,8 м и эффективной шириной 1,6 м, контрастирующей по цвету поверхности с основным покрытием остановочной площадки перед дверью кабины лифта.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21" w:rsidRPr="007D3F1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Приложение 2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Реконструкция учебного корпуса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расположенного по адресу: </w:t>
      </w:r>
    </w:p>
    <w:p w:rsidR="00097F21" w:rsidRPr="0002361F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Московский пр-т, 33 в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части устройства лифта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проектно-сметной документации по объекту: «Капитальный ремонт учебного корпуса №3 ВГУ имени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ул.Чапаева</w:t>
      </w:r>
      <w:proofErr w:type="spellEnd"/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30» будут выполнены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пандуса с поручнями на крыльце входа в учебный корпус, тактильных плиток перед началом наружного крыльца и пандуса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дверей вестибюля и коридора 1 этажа информационными (тактильными) табличками с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входной двери речевым (звуковым) информатором с дистанционным управлением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7F21" w:rsidRPr="0047742D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санузла для 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физически ослабленных лиц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установка яркой маркировки на входных дверях, выполненных из прозрачных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на парковке места для транспорта физически ослабленных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отделочные работы вестибюля и коридора 1-го этажа (замена дверей, оштукатуривание, окраска стен, замена покрытия пола из керамической плитки на керамогранит)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устройство электрического подъемника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97F21" w:rsidRPr="00515A9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15A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замена входной группы.</w:t>
      </w:r>
    </w:p>
    <w:p w:rsidR="00097F21" w:rsidRPr="00515A97" w:rsidRDefault="00097F21" w:rsidP="0009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97F21" w:rsidRDefault="00097F21" w:rsidP="00097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097F21" w:rsidRDefault="00097F21" w:rsidP="0009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6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Вид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фасад 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корпуса ВГУ имени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П.М.Машерова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расположенного по адресу: Московский пр-т, 33 в </w:t>
      </w:r>
      <w:proofErr w:type="spellStart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г.Витебск</w:t>
      </w:r>
      <w:proofErr w:type="spellEnd"/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–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F21" w:rsidRPr="0002361F" w:rsidRDefault="00097F21" w:rsidP="00097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после </w:t>
      </w:r>
      <w:r w:rsidRPr="0002361F">
        <w:rPr>
          <w:rFonts w:ascii="Times New Roman" w:hAnsi="Times New Roman" w:cs="Times New Roman"/>
          <w:b/>
          <w:sz w:val="28"/>
          <w:szCs w:val="28"/>
          <w:lang w:val="ru-RU"/>
        </w:rPr>
        <w:t>реконструкции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02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лифта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097F21" w:rsidRDefault="00097F21" w:rsidP="00097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5025" w:rsidRDefault="00097F21">
      <w:r w:rsidRPr="00141DF2">
        <w:rPr>
          <w:noProof/>
        </w:rPr>
        <w:drawing>
          <wp:inline distT="0" distB="0" distL="0" distR="0" wp14:anchorId="3ED2EF6D" wp14:editId="3D37FA45">
            <wp:extent cx="5940425" cy="3254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025" w:rsidSect="00423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FA2"/>
    <w:multiLevelType w:val="hybridMultilevel"/>
    <w:tmpl w:val="61EE716E"/>
    <w:lvl w:ilvl="0" w:tplc="87F89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1"/>
    <w:rsid w:val="00097F21"/>
    <w:rsid w:val="00423C9C"/>
    <w:rsid w:val="00715025"/>
    <w:rsid w:val="00A36B2F"/>
    <w:rsid w:val="00A76FA9"/>
    <w:rsid w:val="00E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A08"/>
  <w15:chartTrackingRefBased/>
  <w15:docId w15:val="{95753266-B92D-4B31-9A6A-D8316C3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 Елена Сергеевна</dc:creator>
  <cp:keywords/>
  <dc:description/>
  <cp:lastModifiedBy>Карпинский Дмитрий Сергеевич</cp:lastModifiedBy>
  <cp:revision>3</cp:revision>
  <dcterms:created xsi:type="dcterms:W3CDTF">2021-12-03T07:56:00Z</dcterms:created>
  <dcterms:modified xsi:type="dcterms:W3CDTF">2021-12-03T08:15:00Z</dcterms:modified>
</cp:coreProperties>
</file>