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5C" w:rsidRDefault="00BA145C" w:rsidP="00BA145C">
      <w:pPr>
        <w:ind w:left="6120"/>
        <w:rPr>
          <w:sz w:val="22"/>
          <w:szCs w:val="22"/>
          <w:lang w:val="en-US"/>
        </w:rPr>
      </w:pPr>
      <w:bookmarkStart w:id="0" w:name="_Hlk186539217"/>
      <w:r>
        <w:rPr>
          <w:sz w:val="22"/>
          <w:szCs w:val="22"/>
          <w:lang w:val="en-US"/>
        </w:rPr>
        <w:t>APPROVED</w:t>
      </w:r>
    </w:p>
    <w:p w:rsidR="00BA145C" w:rsidRDefault="00BA145C" w:rsidP="00BA145C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Vice-rector for Academic Affairs </w:t>
      </w:r>
    </w:p>
    <w:p w:rsidR="00BA145C" w:rsidRDefault="00BA145C" w:rsidP="00BA145C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VSU named after P.M. </w:t>
      </w:r>
      <w:proofErr w:type="spellStart"/>
      <w:r>
        <w:rPr>
          <w:sz w:val="22"/>
          <w:szCs w:val="22"/>
          <w:lang w:val="en-US"/>
        </w:rPr>
        <w:t>Masherov</w:t>
      </w:r>
      <w:proofErr w:type="spellEnd"/>
    </w:p>
    <w:p w:rsidR="00BA145C" w:rsidRDefault="00BA145C" w:rsidP="00BA145C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</w:t>
      </w:r>
      <w:proofErr w:type="spellStart"/>
      <w:r>
        <w:rPr>
          <w:sz w:val="22"/>
          <w:szCs w:val="22"/>
          <w:lang w:val="en-US"/>
        </w:rPr>
        <w:t>Bobryk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M.Yu</w:t>
      </w:r>
      <w:proofErr w:type="spellEnd"/>
      <w:r>
        <w:rPr>
          <w:sz w:val="22"/>
          <w:szCs w:val="22"/>
          <w:lang w:val="en-US"/>
        </w:rPr>
        <w:t xml:space="preserve">. </w:t>
      </w:r>
    </w:p>
    <w:p w:rsidR="00BA145C" w:rsidRDefault="00BA145C" w:rsidP="00BA145C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«9» December 2024</w:t>
      </w:r>
    </w:p>
    <w:p w:rsidR="00BA145C" w:rsidRDefault="00BA145C" w:rsidP="00BA145C">
      <w:pPr>
        <w:ind w:left="6120"/>
        <w:rPr>
          <w:sz w:val="22"/>
          <w:szCs w:val="22"/>
          <w:lang w:val="en-US"/>
        </w:rPr>
      </w:pPr>
    </w:p>
    <w:p w:rsidR="00BA145C" w:rsidRDefault="00BA145C" w:rsidP="00BA145C">
      <w:pPr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:rsidR="00BA145C" w:rsidRDefault="00BA145C" w:rsidP="00BA145C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Winter examination session of the 2024–2025 academic year for Master’s course students studying in English, daytime form of education of the specialty </w:t>
      </w:r>
      <w:r w:rsidRPr="009611C8">
        <w:rPr>
          <w:lang w:val="en-US"/>
        </w:rPr>
        <w:t xml:space="preserve">7-06-0213-01 </w:t>
      </w:r>
      <w:r>
        <w:rPr>
          <w:lang w:val="en-US"/>
        </w:rPr>
        <w:t>“</w:t>
      </w:r>
      <w:r w:rsidRPr="00215FB9">
        <w:rPr>
          <w:lang w:val="en-US"/>
        </w:rPr>
        <w:t>Art History</w:t>
      </w:r>
      <w:r>
        <w:rPr>
          <w:lang w:val="en-US"/>
        </w:rPr>
        <w:t>”</w:t>
      </w:r>
    </w:p>
    <w:p w:rsidR="00BA145C" w:rsidRDefault="00BA145C" w:rsidP="00BA145C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 September 2024</w:t>
      </w:r>
    </w:p>
    <w:p w:rsidR="00BA145C" w:rsidRDefault="00BA145C" w:rsidP="00BA145C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Group </w:t>
      </w:r>
      <w:r>
        <w:rPr>
          <w:lang w:val="en-US"/>
        </w:rPr>
        <w:t>3</w:t>
      </w:r>
    </w:p>
    <w:p w:rsidR="00BA145C" w:rsidRDefault="00BA145C" w:rsidP="00BA145C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Examination period: </w:t>
      </w:r>
      <w:r w:rsidRPr="00BA145C">
        <w:rPr>
          <w:lang w:val="en-US"/>
        </w:rPr>
        <w:t>30.12.2024–2</w:t>
      </w:r>
      <w:r w:rsidRPr="00BA145C">
        <w:rPr>
          <w:lang w:val="en-US"/>
        </w:rPr>
        <w:t>5</w:t>
      </w:r>
      <w:r w:rsidRPr="00BA145C">
        <w:rPr>
          <w:lang w:val="en-US"/>
        </w:rPr>
        <w:t>.01.2025</w:t>
      </w:r>
    </w:p>
    <w:p w:rsidR="00BA145C" w:rsidRDefault="00BA145C" w:rsidP="00BA145C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34"/>
        <w:gridCol w:w="1559"/>
        <w:gridCol w:w="1276"/>
        <w:gridCol w:w="1553"/>
      </w:tblGrid>
      <w:tr w:rsidR="00BA145C" w:rsidTr="00D3054C">
        <w:trPr>
          <w:trHeight w:val="3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145C" w:rsidRDefault="00BA145C" w:rsidP="00D3054C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Discipline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C" w:rsidRDefault="00BA145C" w:rsidP="00D3054C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5C" w:rsidRDefault="00BA145C" w:rsidP="00D3054C">
            <w:pPr>
              <w:spacing w:line="25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BA145C" w:rsidTr="00D3054C">
        <w:trPr>
          <w:trHeight w:val="17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145C" w:rsidRDefault="00BA145C" w:rsidP="00D3054C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145C" w:rsidRDefault="00BA145C" w:rsidP="00D3054C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145C" w:rsidRDefault="00BA145C" w:rsidP="00D3054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lassroom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A145C" w:rsidRDefault="00BA145C" w:rsidP="00D3054C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</w:rPr>
              <w:t>time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145C" w:rsidRDefault="00BA145C" w:rsidP="00D3054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lassroom</w:t>
            </w:r>
            <w:proofErr w:type="spellEnd"/>
          </w:p>
        </w:tc>
      </w:tr>
      <w:tr w:rsidR="00BA145C" w:rsidTr="00BA145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Current problems of Art History</w:t>
            </w:r>
          </w:p>
          <w:p w:rsidR="00BA145C" w:rsidRPr="00BA145C" w:rsidRDefault="00BA145C" w:rsidP="00BA145C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M. L.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30.12.2024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3</w:t>
            </w:r>
            <w:r w:rsidRPr="00BA145C">
              <w:rPr>
                <w:sz w:val="20"/>
                <w:szCs w:val="20"/>
                <w:lang w:val="en-US"/>
              </w:rPr>
              <w:t>1</w:t>
            </w:r>
            <w:r w:rsidRPr="00BA145C">
              <w:rPr>
                <w:sz w:val="20"/>
                <w:szCs w:val="20"/>
                <w:lang w:val="en-US"/>
              </w:rPr>
              <w:t xml:space="preserve">3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Modern visual practices</w:t>
            </w:r>
          </w:p>
          <w:p w:rsidR="00BA145C" w:rsidRPr="00BA145C" w:rsidRDefault="00BA145C" w:rsidP="00BA145C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M. 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04.01.2025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 xml:space="preserve">303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Modern Belarusian art</w:t>
            </w:r>
          </w:p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Tsybulsky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M. L.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0</w:t>
            </w:r>
            <w:r w:rsidRPr="00BA145C">
              <w:rPr>
                <w:sz w:val="20"/>
                <w:szCs w:val="20"/>
                <w:lang w:val="en-US"/>
              </w:rPr>
              <w:t>8</w:t>
            </w:r>
            <w:r w:rsidRPr="00BA145C">
              <w:rPr>
                <w:sz w:val="20"/>
                <w:szCs w:val="20"/>
                <w:lang w:val="en-US"/>
              </w:rPr>
              <w:t>.01.2024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30</w:t>
            </w:r>
            <w:r w:rsidRPr="00BA145C">
              <w:rPr>
                <w:sz w:val="20"/>
                <w:szCs w:val="20"/>
                <w:lang w:val="en-US"/>
              </w:rPr>
              <w:t>2</w:t>
            </w:r>
            <w:r w:rsidRPr="00BA145C">
              <w:rPr>
                <w:sz w:val="20"/>
                <w:szCs w:val="20"/>
                <w:lang w:val="en-US"/>
              </w:rPr>
              <w:t xml:space="preserve">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A145C" w:rsidRP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Scientific research</w:t>
            </w:r>
          </w:p>
          <w:p w:rsidR="00BA145C" w:rsidRPr="00BA145C" w:rsidRDefault="00BA145C" w:rsidP="00BA145C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Lollini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A.D.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</w:rPr>
              <w:t>0</w:t>
            </w:r>
            <w:r w:rsidRPr="00BA145C">
              <w:rPr>
                <w:sz w:val="20"/>
                <w:szCs w:val="20"/>
                <w:lang w:val="en-US"/>
              </w:rPr>
              <w:t>9.01.202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16.40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 xml:space="preserve">303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A145C" w:rsidTr="00BA145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Consultation. Art History in personals</w:t>
            </w:r>
          </w:p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Zhukova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O.M.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  <w:lang w:val="en-US"/>
              </w:rPr>
              <w:t>10.01.202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 xml:space="preserve">303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Art History in personals</w:t>
            </w:r>
          </w:p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Zhukova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O.M.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  <w:lang w:val="en-US"/>
              </w:rPr>
              <w:t>13</w:t>
            </w:r>
            <w:r w:rsidRPr="00BA145C">
              <w:rPr>
                <w:sz w:val="20"/>
                <w:szCs w:val="20"/>
                <w:lang w:val="en-US"/>
              </w:rPr>
              <w:t>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30</w:t>
            </w:r>
            <w:r w:rsidRPr="00BA145C">
              <w:rPr>
                <w:sz w:val="20"/>
                <w:szCs w:val="20"/>
                <w:lang w:val="en-US"/>
              </w:rPr>
              <w:t>3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Consultation. Theoretical aspects of the study of plastic arts</w:t>
            </w:r>
          </w:p>
          <w:p w:rsidR="00BA145C" w:rsidRPr="00BA145C" w:rsidRDefault="00BA145C" w:rsidP="00BA145C">
            <w:pPr>
              <w:spacing w:line="256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Medvetskiy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  <w:lang w:val="en-US"/>
              </w:rPr>
              <w:t>1</w:t>
            </w:r>
            <w:r w:rsidRPr="00BA145C">
              <w:rPr>
                <w:sz w:val="20"/>
                <w:szCs w:val="20"/>
                <w:lang w:val="en-US"/>
              </w:rPr>
              <w:t>6</w:t>
            </w:r>
            <w:r w:rsidRPr="00BA145C">
              <w:rPr>
                <w:sz w:val="20"/>
                <w:szCs w:val="20"/>
                <w:lang w:val="en-US"/>
              </w:rPr>
              <w:t>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 xml:space="preserve">303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Theoretical aspects of the study of plastic arts</w:t>
            </w:r>
          </w:p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Medvetskiy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  <w:lang w:val="en-US"/>
              </w:rPr>
              <w:t>17</w:t>
            </w:r>
            <w:r w:rsidRPr="00BA145C">
              <w:rPr>
                <w:sz w:val="20"/>
                <w:szCs w:val="20"/>
                <w:lang w:val="en-US"/>
              </w:rPr>
              <w:t>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303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Consultation. Methodological foundations of modern Art History</w:t>
            </w:r>
          </w:p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Zhukova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O.M.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  <w:lang w:val="en-US"/>
              </w:rPr>
              <w:t>2</w:t>
            </w:r>
            <w:r w:rsidRPr="00BA145C">
              <w:rPr>
                <w:sz w:val="20"/>
                <w:szCs w:val="20"/>
                <w:lang w:val="en-US"/>
              </w:rPr>
              <w:t>0</w:t>
            </w:r>
            <w:r w:rsidRPr="00BA145C">
              <w:rPr>
                <w:sz w:val="20"/>
                <w:szCs w:val="20"/>
                <w:lang w:val="en-US"/>
              </w:rPr>
              <w:t>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 xml:space="preserve">303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Methodological foundations of modern Art History</w:t>
            </w:r>
          </w:p>
          <w:p w:rsidR="00BA145C" w:rsidRPr="00BA145C" w:rsidRDefault="00BA145C" w:rsidP="00BA145C">
            <w:pPr>
              <w:spacing w:line="256" w:lineRule="auto"/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Zhukova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O.M.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  <w:lang w:val="en-US"/>
              </w:rPr>
              <w:t>21</w:t>
            </w:r>
            <w:r w:rsidRPr="00BA145C">
              <w:rPr>
                <w:sz w:val="20"/>
                <w:szCs w:val="20"/>
                <w:lang w:val="en-US"/>
              </w:rPr>
              <w:t>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3</w:t>
            </w:r>
            <w:r w:rsidRPr="00BA145C">
              <w:rPr>
                <w:sz w:val="20"/>
                <w:szCs w:val="20"/>
                <w:lang w:val="en-US"/>
              </w:rPr>
              <w:t>13</w:t>
            </w:r>
            <w:r w:rsidRPr="00BA145C">
              <w:rPr>
                <w:sz w:val="20"/>
                <w:szCs w:val="20"/>
                <w:lang w:val="en-US"/>
              </w:rPr>
              <w:t xml:space="preserve">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Consultation. The main stages and directions of the development of Art History</w:t>
            </w:r>
          </w:p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Zhukova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O.M.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  <w:lang w:val="en-US"/>
              </w:rPr>
              <w:t>23.01.202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 xml:space="preserve">303 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BA145C" w:rsidTr="00D3054C">
        <w:trPr>
          <w:trHeight w:val="540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The main stages and directions of the development of Art History</w:t>
            </w:r>
          </w:p>
          <w:p w:rsidR="00BA145C" w:rsidRPr="00BA145C" w:rsidRDefault="00BA145C" w:rsidP="00BA145C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i/>
                <w:sz w:val="20"/>
                <w:szCs w:val="20"/>
                <w:lang w:val="en-US"/>
              </w:rPr>
              <w:t>Zhukova</w:t>
            </w:r>
            <w:proofErr w:type="spellEnd"/>
            <w:r w:rsidRPr="00BA145C">
              <w:rPr>
                <w:i/>
                <w:sz w:val="20"/>
                <w:szCs w:val="20"/>
                <w:lang w:val="en-US"/>
              </w:rPr>
              <w:t xml:space="preserve"> O.M.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A145C">
              <w:rPr>
                <w:sz w:val="20"/>
                <w:szCs w:val="20"/>
                <w:lang w:val="en-US"/>
              </w:rPr>
              <w:t>2</w:t>
            </w:r>
            <w:r w:rsidRPr="00BA145C">
              <w:rPr>
                <w:sz w:val="20"/>
                <w:szCs w:val="20"/>
                <w:lang w:val="en-US"/>
              </w:rPr>
              <w:t>5</w:t>
            </w:r>
            <w:r w:rsidRPr="00BA145C">
              <w:rPr>
                <w:sz w:val="20"/>
                <w:szCs w:val="20"/>
                <w:lang w:val="en-US"/>
              </w:rPr>
              <w:t>.01.202</w:t>
            </w:r>
            <w:r w:rsidRPr="00BA145C">
              <w:rPr>
                <w:sz w:val="20"/>
                <w:szCs w:val="20"/>
              </w:rPr>
              <w:t>5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  <w:lang w:val="en-US"/>
              </w:rPr>
              <w:t>302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A145C">
              <w:rPr>
                <w:sz w:val="20"/>
                <w:szCs w:val="20"/>
              </w:rPr>
              <w:t>33</w:t>
            </w:r>
            <w:r w:rsidRPr="00BA145C">
              <w:rPr>
                <w:sz w:val="20"/>
                <w:szCs w:val="20"/>
                <w:lang w:val="en-US"/>
              </w:rPr>
              <w:t>-2</w:t>
            </w:r>
          </w:p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A145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A145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145C" w:rsidRPr="00BA145C" w:rsidRDefault="00BA145C" w:rsidP="00BA145C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BA145C" w:rsidRDefault="00BA145C" w:rsidP="00BA145C">
      <w:pPr>
        <w:jc w:val="both"/>
        <w:rPr>
          <w:sz w:val="20"/>
          <w:szCs w:val="20"/>
          <w:lang w:val="en-US"/>
        </w:rPr>
      </w:pPr>
    </w:p>
    <w:p w:rsidR="00BA145C" w:rsidRDefault="00BA145C" w:rsidP="00BA145C">
      <w:pPr>
        <w:jc w:val="both"/>
        <w:rPr>
          <w:sz w:val="20"/>
          <w:szCs w:val="20"/>
          <w:lang w:val="en-US"/>
        </w:rPr>
      </w:pPr>
    </w:p>
    <w:p w:rsidR="00BA145C" w:rsidRDefault="00BA145C" w:rsidP="00BA145C">
      <w:pPr>
        <w:jc w:val="both"/>
        <w:rPr>
          <w:sz w:val="20"/>
          <w:szCs w:val="20"/>
          <w:lang w:val="en-US"/>
        </w:rPr>
      </w:pPr>
    </w:p>
    <w:p w:rsidR="00BA145C" w:rsidRDefault="00BA145C" w:rsidP="00BA145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Dean of the Faculty of Foreign Citizens Training                                        </w:t>
      </w:r>
      <w:proofErr w:type="spellStart"/>
      <w:r>
        <w:rPr>
          <w:sz w:val="20"/>
          <w:szCs w:val="20"/>
          <w:lang w:val="en-US"/>
        </w:rPr>
        <w:t>Yanch</w:t>
      </w:r>
      <w:proofErr w:type="spellEnd"/>
      <w:r>
        <w:rPr>
          <w:sz w:val="20"/>
          <w:szCs w:val="20"/>
          <w:lang w:val="en-US"/>
        </w:rPr>
        <w:t xml:space="preserve"> V.V.</w:t>
      </w:r>
    </w:p>
    <w:p w:rsidR="001950A8" w:rsidRPr="00BA145C" w:rsidRDefault="001950A8">
      <w:pPr>
        <w:rPr>
          <w:lang w:val="en-US"/>
        </w:rPr>
      </w:pPr>
      <w:bookmarkStart w:id="1" w:name="_GoBack"/>
      <w:bookmarkEnd w:id="0"/>
      <w:bookmarkEnd w:id="1"/>
    </w:p>
    <w:sectPr w:rsidR="001950A8" w:rsidRPr="00BA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C5"/>
    <w:rsid w:val="000402C5"/>
    <w:rsid w:val="001950A8"/>
    <w:rsid w:val="00B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7F7C"/>
  <w15:chartTrackingRefBased/>
  <w15:docId w15:val="{53B4C7E6-D742-4123-A241-D7FA8757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2025-01-03T07:28:00Z</dcterms:created>
  <dcterms:modified xsi:type="dcterms:W3CDTF">2025-01-03T07:37:00Z</dcterms:modified>
</cp:coreProperties>
</file>